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0D1" w:rsidRDefault="00426B4A" w:rsidP="00426B4A">
      <w:pPr>
        <w:jc w:val="center"/>
      </w:pPr>
      <w:r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>БИБЛИОГРАФИЯ НА РУССКОМ ЯЗЫКЕ</w:t>
      </w:r>
    </w:p>
    <w:p w:rsidR="00426B4A" w:rsidRDefault="00426B4A"/>
    <w:tbl>
      <w:tblPr>
        <w:tblW w:w="9084" w:type="dxa"/>
        <w:tblInd w:w="96" w:type="dxa"/>
        <w:tblLayout w:type="fixed"/>
        <w:tblLook w:val="04A0"/>
      </w:tblPr>
      <w:tblGrid>
        <w:gridCol w:w="9084"/>
      </w:tblGrid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(Авто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)б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иография как объект социологического анализа. Материалы Х чтений памяти В. Б.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Голофаста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, 3–5 апреля 2018 г. / Под ред. О. Б.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Божкова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. СПб. : Норма, 2018. 256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53691" w:rsidRPr="00E53691" w:rsidTr="00E53691">
        <w:trPr>
          <w:trHeight w:val="3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Абдульханова-Славская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К. А. Диалектика человеческой жизни. М., 1977. 364 с.</w:t>
            </w:r>
          </w:p>
        </w:tc>
      </w:tr>
      <w:tr w:rsidR="00E53691" w:rsidRPr="00E53691" w:rsidTr="00E53691">
        <w:trPr>
          <w:trHeight w:val="612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Абзаева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А. М. Сравнительный анализ жизненного пути поколения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миллениалов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с поколением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хоумлендеров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в современном российском обществе // Социальные и гуманитарные науки: теория и практика. 2019. № 1 (3).  С. 369–375.</w:t>
            </w:r>
          </w:p>
        </w:tc>
      </w:tr>
      <w:tr w:rsidR="00E53691" w:rsidRPr="00E53691" w:rsidTr="00E53691">
        <w:trPr>
          <w:trHeight w:val="3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Абульханова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К. А., Березина Т. Н. Время личности и время жизни. СПб. :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Алетейя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, 2001. 304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с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.</w:t>
            </w:r>
          </w:p>
        </w:tc>
      </w:tr>
      <w:tr w:rsidR="00E53691" w:rsidRPr="00E53691" w:rsidTr="00E53691">
        <w:trPr>
          <w:trHeight w:val="3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jc w:val="both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Абульханова-Славская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К. А. Стратегия жизни. М.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Мысль, 1991. 299 с.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jc w:val="both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Амбарова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П. А.,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Зборовский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Г. Е. Пути к успешности в образовании: поведенческие стратегии студенчества в региональных вузах России // Высшее образование в России. 2021. Т. 30. № 11. C. 64-80. DOI: 10.31992/0869-3617-2021-30-11-64-80. 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jc w:val="both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Амбарова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П. А.,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Зборовский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Г.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Е.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Что ждет студентов после... // Мониторинг общественного мнения: экономические и социальные перемены. 2022. № 3. С. 67—91. https://doi.org/10.14515/monitoring.2022.3.2142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Ананьев Б. Г. Избранные психологические труды: в 2 т. / Труды действительных членов и членов-корреспондентов Акад.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пед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. наук СССР. Т. 1 / под ред. А. А.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Бодалева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, Б. Ф. Ломова; сост. В. П.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Лисенкова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. Акад.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пед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. наук СССР. М.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Педагогика. 1980. 229 с.</w:t>
            </w:r>
          </w:p>
        </w:tc>
      </w:tr>
      <w:tr w:rsidR="00E53691" w:rsidRPr="00E53691" w:rsidTr="00E53691">
        <w:trPr>
          <w:trHeight w:val="3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Ананьев Б. Г. О проблемах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современного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человекознания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. М.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Наука, 1977. 384 с.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Андреенкова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А. В. Жизненные выборы на разных этапах жизненного пути—автобиографии одного поколения //Мониторинг общественного мнения: экономические и социальные перемены. 2024. № 3. С. 88—113. https://doi.org/10.14515/monitoring.2024.3.2538. 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Андреенкова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А. В. Изучение жизненного пути методом автобиографий (опыт методического тестирования) // Социологические исследования. 2025. № 7. С. 53-66.  https://www.socis.isras.ru/article/10593</w:t>
            </w:r>
          </w:p>
        </w:tc>
      </w:tr>
      <w:tr w:rsidR="00E53691" w:rsidRPr="00E53691" w:rsidTr="00E53691">
        <w:trPr>
          <w:trHeight w:val="9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Андреенкова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А. В. Исследования жизненного пути – концептуальные и методологические подходы и решения // Социологическая наука и социальная практика. </w:t>
            </w: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val="en-US" w:eastAsia="ru-RU"/>
              </w:rPr>
              <w:t xml:space="preserve">2024. </w:t>
            </w: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Т</w:t>
            </w: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val="en-US" w:eastAsia="ru-RU"/>
              </w:rPr>
              <w:t xml:space="preserve">. 12, № 1. </w:t>
            </w: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С</w:t>
            </w: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val="en-US" w:eastAsia="ru-RU"/>
              </w:rPr>
              <w:t xml:space="preserve">. 6–24. DOI 10.19181/snsp.2024.12.1.1. </w:t>
            </w: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val="en-US" w:eastAsia="ru-RU"/>
              </w:rPr>
              <w:br/>
              <w:t>https://www.isras.ru/index.php?page_id=2384&amp;id=9367&amp;type=ojs3_socnp&amp;jn=73&amp;printmode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Андреенкова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А. В. Исследуя социальные изменения – методологический и эмпирический анализ ретроспективных и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лонгитюдных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методов // Мониторинг общественного мнения, № 1, 2026 (принят к печати)</w:t>
            </w:r>
          </w:p>
        </w:tc>
      </w:tr>
      <w:tr w:rsidR="00E53691" w:rsidRPr="00E53691" w:rsidTr="00E53691">
        <w:trPr>
          <w:trHeight w:val="9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lastRenderedPageBreak/>
              <w:t>Андреенкова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А. В. Нормативность представлений о возрастных границах основных жизненных этапов // Мониторинг общественного мнения: экономические и социальные перемены. </w:t>
            </w: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val="en-US" w:eastAsia="ru-RU"/>
              </w:rPr>
              <w:t xml:space="preserve">2025. № 1. </w:t>
            </w: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С</w:t>
            </w: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val="en-US" w:eastAsia="ru-RU"/>
              </w:rPr>
              <w:t xml:space="preserve">. 3—28. https:// doi.org/10.14515/monitoring.2025.1.2685. </w:t>
            </w: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val="en-US" w:eastAsia="ru-RU"/>
              </w:rPr>
              <w:br/>
              <w:t>https://www.monitoringjournal.ru/index.php/monitoring/article/view/2685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Андреенкова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А. В., Воронина Н. С. Долгосрочная географическая мобильность в жизненном пути разных поколений россиян: уровень, направление, мотивация, потенциал // Мир России. 2025. № 34(2), 143-165. https://doi.org/10.17323/1811-038X-2025-34-2-143-165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Андреенкова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А. В., Медведева А. А. Динамика событийной структуры жизненного пути в России // Вестник Института социологии. </w:t>
            </w: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val="en-US" w:eastAsia="ru-RU"/>
              </w:rPr>
              <w:t xml:space="preserve">2024. </w:t>
            </w: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Том</w:t>
            </w: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val="en-US" w:eastAsia="ru-RU"/>
              </w:rPr>
              <w:t xml:space="preserve"> 15. № 3. C. 189–209. DOI: 10.19181/vis.2024.15.3.11; EDN: KQHANM.  https://www.vestnik-isras.ru/article/995</w:t>
            </w:r>
          </w:p>
        </w:tc>
      </w:tr>
      <w:tr w:rsidR="00E53691" w:rsidRPr="00E53691" w:rsidTr="00E53691">
        <w:trPr>
          <w:trHeight w:val="9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Андреенкова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А. В., Воронина Н.С. Социальные последствия географической мобильности в жизненном пути россиян // Социологический журнал. </w:t>
            </w: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val="en-US" w:eastAsia="ru-RU"/>
              </w:rPr>
              <w:t xml:space="preserve">2025. </w:t>
            </w: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Том</w:t>
            </w: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val="en-US" w:eastAsia="ru-RU"/>
              </w:rPr>
              <w:t xml:space="preserve"> 31. № 3. </w:t>
            </w: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С</w:t>
            </w: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val="en-US" w:eastAsia="ru-RU"/>
              </w:rPr>
              <w:t>. 39–62. DOI: 10.19181/socjour.2025.31.3.3 EDN: FBJUUP</w:t>
            </w: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val="en-US" w:eastAsia="ru-RU"/>
              </w:rPr>
              <w:br/>
              <w:t>https://www.journal-socjournal.ru/index.php/socjour/article/view/9519</w:t>
            </w:r>
          </w:p>
        </w:tc>
      </w:tr>
      <w:tr w:rsidR="00E53691" w:rsidRPr="00E53691" w:rsidTr="00E53691">
        <w:trPr>
          <w:trHeight w:val="3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jc w:val="both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Андреенкова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Н. В. Проблема социализации личности // Социальные исследования.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Вып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. З. М.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Наука, 1970. С. 34–37.</w:t>
            </w:r>
          </w:p>
        </w:tc>
      </w:tr>
      <w:tr w:rsidR="00E53691" w:rsidRPr="00E53691" w:rsidTr="00E53691">
        <w:trPr>
          <w:trHeight w:val="312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Андреенкова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Н. В. Социализация личности в период начала трудовой деятельности: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дис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. ... канд. филос. наук. М., 1971. 312 с.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Анипкин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М. А. Поколение "лишних людей": антропологический портрет последнего советского поколения // Неприкосновенный запас. 2018. №  01 (117). С. 290–308.</w:t>
            </w:r>
          </w:p>
        </w:tc>
      </w:tr>
      <w:tr w:rsidR="00E53691" w:rsidRPr="00E53691" w:rsidTr="00E53691">
        <w:trPr>
          <w:trHeight w:val="9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Антоненко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В. В. Роль семьи в формировании человеческого капитала: теоретический анализ // Региональная экономика: теория и практика. 2014. № 19. URL: https://cyberleninka.ru/article/n/rol-semi-v-formirovanii-chelovecheskogo-kapitala-teoreticheskiy-analiz (дата обращения: 15.12.2025).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Антропов Ю. А. О возрастной периодизации онтогенеза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(семь жизней человека) // Обозрение психиатрии и медицинской психологии. 2012. № 1. С. 75-85. URL: https://psychiatr.ru/files/magazines/2012_03_obozr_68.pdf (дата обращения: 29.06.2021).</w:t>
            </w:r>
          </w:p>
        </w:tc>
      </w:tr>
      <w:tr w:rsidR="00E53691" w:rsidRPr="00E53691" w:rsidTr="00E53691">
        <w:trPr>
          <w:trHeight w:val="12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Артамонова А. В., Митрофанова Е. С. Брак или сожительство: с чего начинаются матримониальные биографии россиян // Социология и общество: социальное неравенство и социальная справедливость (Екатеринбург , 19-21 октября 2016 года). Материалы V Всероссийского социологического конгресса / Под общ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ед.: В. А. Мансурова. М.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Российское общество социологов. 2016. С. 9574-9590.</w:t>
            </w:r>
          </w:p>
        </w:tc>
      </w:tr>
      <w:tr w:rsidR="00E53691" w:rsidRPr="00E53691" w:rsidTr="00E53691">
        <w:trPr>
          <w:trHeight w:val="9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Артамонова А. В., Митрофанова Е. С. Жизненные пути служивших и не служивших в армии российских мужчин // Материалы Международного молодежного научного форума "Ломоносов-2016" / Отв. ред.: И.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Алешковский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, А.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Андриянов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, Е. Антипов. М.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МАКС Пресс. 2016. С. 1-7. URL: https://lomonosov-msu.ru/archive/Lomonosov_2016/data/8520/uid82006_report.pdf (дата обращения: 15.12.2025).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lastRenderedPageBreak/>
              <w:t>Артамонова А. В., Митрофанова Е. С. Матримониальное поведение россиян на фоне других европейцев // Демографическое обозрение. 2018. Т. 5. № 1. С. 106-137.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Артамонова А. В., Митрофанова Е. С. Незарегистрированный союз в России как пробная версия брака //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Демоскоп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Weekly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. 2015. № 624-625. URL: https://www.demoscope.ru/weekly/2015/0625/analit03.php (дата обращения: 27.02.2024).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Артамонова А. В., Митрофанова Е. С. Сожительства в России: промежуточное звено или легитимный институт // Мониторинг общественного мнения: Экономические и социальные перемены. 2016. Т. 131. № 1. С. 126-146. </w:t>
            </w:r>
          </w:p>
        </w:tc>
      </w:tr>
      <w:tr w:rsidR="00E53691" w:rsidRPr="00E53691" w:rsidTr="00E53691">
        <w:trPr>
          <w:trHeight w:val="9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Асмолов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А. Г., Кудрявцев В. Т. Культурно-историческая психология - "наука о свободе" // Вестник РГГУ. Серия "Психология. Педагогика. Образование". 2017. № 1 (7). С. 18-37. URL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https://www.rsuh.ru/upload/main/vestnik/ppo/Vestnik_ppo1_7_(2017).pdf (дата обращения 11.01.2024).</w:t>
            </w:r>
          </w:p>
        </w:tc>
      </w:tr>
      <w:tr w:rsidR="00E53691" w:rsidRPr="00E53691" w:rsidTr="00E53691">
        <w:trPr>
          <w:trHeight w:val="3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Астафьев Я. У.,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Шубкин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В. Н. Социология образования в СССР и России // Мир России. 1996. С. 161 – 178.</w:t>
            </w:r>
          </w:p>
        </w:tc>
      </w:tr>
      <w:tr w:rsidR="00E53691" w:rsidRPr="00E53691" w:rsidTr="00E53691">
        <w:trPr>
          <w:trHeight w:val="612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Ахмеров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Р. А. Биографические кризисы личности: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автореф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дис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. ... канд. психол. наук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19.00.01.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Ин-т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психологии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Р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ос. АН. М., 1994. 28 с. URL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http://irbis.gnpbu.ru/Aref_1994/Axmerov_R_A_1994.pdf (дата обращения 11.01.2024).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jc w:val="both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Ахмеров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Р. А. Субъективная картина жизненного пути в структуре самосознания // В мире научных открытий. 2013. № 7.3 (43). С. 190–220.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jc w:val="both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Балабанова Е. С.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Гендерные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различия стратегий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совладания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с жизненными трудностями // Социологические исследования. 2002. № 11. С. 26-36. URL: https://www.isras.ru/files/File/Socis/2002-11/005Balabanova.pdf (дата обращения: 24.12.2025)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Балл Г. А. Выбор в жизни человека как предмет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системологического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и психологического анализа // Мир психологии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Научно-методический журнал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/ Р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ед. Д. И.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Фельдштейн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. 2010. № 1(61) январь-март 2010. С. 197-208.</w:t>
            </w:r>
          </w:p>
        </w:tc>
      </w:tr>
      <w:tr w:rsidR="00E53691" w:rsidRPr="00E53691" w:rsidTr="00E53691">
        <w:trPr>
          <w:trHeight w:val="3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Бараненкова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Т. А. Семья в постсоветском обществе: социально-экономический аспект // Вестник ИЭ РАН. № 2. 2018. С. 101–111.</w:t>
            </w:r>
          </w:p>
        </w:tc>
      </w:tr>
      <w:tr w:rsidR="00E53691" w:rsidRPr="00E53691" w:rsidTr="00E53691">
        <w:trPr>
          <w:trHeight w:val="12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Барков С. А.,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Маркеева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А. В. (ред.). Жизнь старшего поколения в современном обществе: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социокультурные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и экономико-демографические аспекты. Материалы международной научно-практической конференции. Москва: ООО "МАКС Пресс". Электронное издание сетевого распространения. 2022. URL: https://lomonosov-msu.ru/file/event/7249/eid7249_attach_d37c8ec70010adfd170ef7c1f3bddd7b5d373d3e.pdf (дата обращения: 24.12.2025)</w:t>
            </w:r>
          </w:p>
        </w:tc>
      </w:tr>
      <w:tr w:rsidR="00E53691" w:rsidRPr="00E53691" w:rsidTr="00E53691">
        <w:trPr>
          <w:trHeight w:val="12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Беларусь: структура семьи, семейные отношения, репродуктивное поведение. Том I. Методология и опыт проведения исследования "Поколения и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гендер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" / ред.: Д.Г.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Ротман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, Т.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Эмери</w:t>
            </w:r>
            <w:proofErr w:type="spellEnd"/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Проект "Поддержка реализации Национальной программы демографической безопасности Республики Беларусь". Минск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Белсэнс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. 2018. 162 </w:t>
            </w: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lastRenderedPageBreak/>
              <w:t>с. URL: https://youthlib.mirea.ru/ru/reader/1827 (дата обращения 16.12.2025)</w:t>
            </w:r>
          </w:p>
        </w:tc>
      </w:tr>
      <w:tr w:rsidR="00E53691" w:rsidRPr="00E53691" w:rsidTr="00E53691">
        <w:trPr>
          <w:trHeight w:val="9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Беларусь: структура семьи, семейные отношения, репродуктивное поведение: Том II. Анализ результатов исследования «Поколения и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гендер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» / ред.: О. Терещенко, Т. Кучера; Проект «Поддержка реализации Национальной программы демографической безопасности</w:t>
            </w: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br/>
              <w:t>Республики Беларусь». Минск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Белсэнс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, 2018. 189 с. </w:t>
            </w:r>
          </w:p>
        </w:tc>
      </w:tr>
      <w:tr w:rsidR="00E53691" w:rsidRPr="00E53691" w:rsidTr="00E53691">
        <w:trPr>
          <w:trHeight w:val="9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Белов А. А.,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Похомова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А. А.,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Соглаева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Л. А.,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Филинская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Л. В.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Лонгитюдное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исследование белорусской семьи по методологии программы «Поколения и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гендер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» // Журнал Белорусского государственного университета. Социология. 2024.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Вып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. 1. С. 74-81. URL: https://journals.bsu.by/index.php/sociology/article/view/6184 (дата обращения 16.12.2025).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Бердышева Е. С., Белявский Б. А. Вариативность ценности здоровья в социальных полях: вызовы и стимулы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самосохранительных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практик // Интеракция. Интервью. Интерпретация. 2021. Том. 13. № 1. С. 9-39. DOI: https://doi.org/10.19181/inter.2021.13.1.1 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Березина Т. Н. Личностные стратегии жизненного пути и их связь с биологическим возрастом // Психология</w:t>
            </w: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br/>
              <w:t>и Психотехника. 2020. № 4. URL: https://nbpublish.com/library_read_article.php?id=34025 (дата обращения 11.01.2024).</w:t>
            </w:r>
          </w:p>
        </w:tc>
      </w:tr>
      <w:tr w:rsidR="00E53691" w:rsidRPr="00E53691" w:rsidTr="00E53691">
        <w:trPr>
          <w:trHeight w:val="9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Бессчетнова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О. В. Генезис концепции жизненного пути в отечественной и зарубежной науке // Вестник Волгоградского государственного университета. Сер. 7, Философия. Социология и социальные технологии. 2016. № 4 (34). С. 71-80. URL: https://psst.jvolsu.com/index.php/en/component/attachments/download/1026 (дата обращения 11.01.2024). 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jc w:val="both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Блоссфельд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, Х.-П. Исследование жизненных путей в социальных науках: темы, концепции, методы и проблемы / Х. -П.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Блоссфельд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, И.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Хьюнинк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// Журнал социологии и социальной антропологии. 2006. Т. 9. № 1 (34). С. 15–44.  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Браун О. А. Факторы, влияющие на планирование жизненного пути личности // Современная наука: актуальные проблемы теории и практики. Серия Гуманитарные науки. 2011. № 3. С. 67-71. </w:t>
            </w:r>
          </w:p>
        </w:tc>
      </w:tr>
      <w:tr w:rsidR="00E53691" w:rsidRPr="00E53691" w:rsidTr="00E53691">
        <w:trPr>
          <w:trHeight w:val="12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Бредун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Е. В.,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Краснорядцева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О. М., Щеглова Э. А. Типологические особенности субъективного восприятия времени в контексте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хронотопической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жизни человека // Сибирский психологический журнал. 2018. № 68. С. 32-45. URL: https://cyberleninka.ru/article/n/tipologicheskie-osobennosti-subektivnogo-vospriyatiya-vremeni-v-kontekste-hronotopicheskoy-zhizni-cheloveka (дата обращения: 15.12.2025).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Будилов А.П. Основные тренды внутренней миграции населения России // Вопросы территориального развития. 2019. № 4 (49). С. 1-10. DOI: 10.15838/tdi.2019.4.49.5.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lastRenderedPageBreak/>
              <w:t>Бурдье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П. Социология социального пространства / Пер. с франц.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отв. ред. перевода Н. А.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Шматко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. М.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Институт экспериментальной социологии. СПб. :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Алетейя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. 2007. 288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с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.</w:t>
            </w:r>
          </w:p>
        </w:tc>
      </w:tr>
      <w:tr w:rsidR="00E53691" w:rsidRPr="00E53691" w:rsidTr="00E53691">
        <w:trPr>
          <w:trHeight w:val="612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Бурдяк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А. Я. Обеспеченность жильем в постсоветской России: неравенство и проблема поколений // Журнал исследований социальной политики. 2015. Т. 13. №. 2. С. 273–288. </w:t>
            </w:r>
          </w:p>
        </w:tc>
      </w:tr>
      <w:tr w:rsidR="00E53691" w:rsidRPr="00E53691" w:rsidTr="00E53691">
        <w:trPr>
          <w:trHeight w:val="912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Бурмыкина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О. Н.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Гендерные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различия в практиках здоровья: подходы к объяснению и эмпирический анализ // Журнал социологии и социальной антропологии. 2006. № 2. С. 101-119. URL: https://cyberleninka.ru/article/n/gendernye-razlichiya-v-praktikah-zdorovya-podhody-k-obyasneniyu-i-empiricheskiy-analiz (дата обращения: 24.12.2025).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Вакуленко Е. С.  Мотивы внутренней миграции населения в России: что изменилось в последние годы? // Прикладная эконометрика. 2019. № 3 (55). С 113-138. DOI: 10.24411/1993-7601-2019-10013.</w:t>
            </w:r>
          </w:p>
        </w:tc>
      </w:tr>
      <w:tr w:rsidR="00E53691" w:rsidRPr="00E53691" w:rsidTr="00E53691">
        <w:trPr>
          <w:trHeight w:val="9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Вал А. Луков, Н. А. Селиверстова. О биографическом методе и его применении в социологии молодежи // Информационный гуманитарный портал «Знание. Понимание. Умение». 2015. № 4. URL: http://www.zpu-journal.ru/e-zpu/2015/4/Lukov_Seliverstova_Biographical-Approach/ (дата обращения 11.01.2024).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jc w:val="both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Веэрманн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Р. К. Начало пути: поколение со средним образованием / Р. К.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Веэрманн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, С. И. Григорьев, Б. А.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Зепа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и др. / Отв. ред. М. Х.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Титма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. АН СССР,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Ин-т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социологии. М.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Наука. 1989. 238 с.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Волкова Е. Д.,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Хлевнюк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Д. О. «Московское чудо»: репрезентация образа «девяностых» в передаче «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Намедни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» // Интеракция. Интервью. Интерпретация. 2023. Том. 15. № 1. С. 9-26. DOI:  https://doi.org/10.19181/inter.2023.15.1.1. </w:t>
            </w:r>
          </w:p>
        </w:tc>
      </w:tr>
      <w:tr w:rsidR="00E53691" w:rsidRPr="00E53691" w:rsidTr="00E53691">
        <w:trPr>
          <w:trHeight w:val="3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Волкова Н. В. Типология карьерных стратегий молодых экономистов // Социологические исследования. 2006. № 1. С. 142–147. 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Воронина Н. С. Динамика межэтнических установок россиян (по результатам исследований 1995–2023 гг.) // Социологические исследования. 2024. № 1. С. 51-62. DOI 10.31857/S0132162524010055. 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Воронина</w:t>
            </w:r>
            <w:r w:rsidRPr="00E536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 </w:t>
            </w: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Н.</w:t>
            </w:r>
            <w:r w:rsidRPr="00E536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 </w:t>
            </w: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Этноцентризм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в России: динамика, специфика и факторы влияния // Вестник Института социологии. 2025. Том</w:t>
            </w:r>
            <w:r w:rsidRPr="00E536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 </w:t>
            </w: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16. №</w:t>
            </w:r>
            <w:r w:rsidRPr="00E536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 </w:t>
            </w: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1. С. 30–49. DOI:</w:t>
            </w:r>
            <w:r w:rsidRPr="00E536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 </w:t>
            </w: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10.19181/vis.2025.16.1.2. 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Воронина Н. С.,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Кожарин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В. Л. Нереализованная географическая мобильность в жизненном пути россиян: мотивы, барьеры, последствия // Социологическая наука и социальная практика. 2025. Т. 13, № 3. С. 77–95. DOI: 10.19181/ snsp.2025.13.3.4. 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Воронина Н.С. Мотивы, направления и последствия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географичекой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мобильности на жизненном пути россиян // СОЦИС, № 12, 2025 (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принят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к печати)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Вялых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Н. А. Институт семьи в системе формирования и воспроизводства </w:t>
            </w: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lastRenderedPageBreak/>
              <w:t>социального неравенства // Вестник НГУЭУ. 2021. № 1. С 254-268. URL: https://nsuem.elpub.ru/jour/article/view/1870/972 (дата обращения 11.01.2024).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lastRenderedPageBreak/>
              <w:t>Гельман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В. Я., Травин Д. Я. «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Загогулины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» современной экономики: смена тенденций и траектории реформ // Неприкосновенный запас. 2013. № 4. С. 14-38.  </w:t>
            </w:r>
          </w:p>
        </w:tc>
      </w:tr>
      <w:tr w:rsidR="00E53691" w:rsidRPr="00E53691" w:rsidTr="00E53691">
        <w:trPr>
          <w:trHeight w:val="9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Гиздатуллин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Д. К., Игнатов Д. И., Муратова А. А., Митрофанова Е. С.,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Baixeries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J. Классификация демографических последовательностей на основе узорных структур // Тезисы докладов 11-й конференции Интеллектуализация обработки информации. М.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Торус Пресс, 2016. С. 28-29. URL: https://publications.hse.ru/pubs/share/folder/bbi0140wsf/196470859.pdf (дата обращения 11.01.2024).</w:t>
            </w:r>
          </w:p>
        </w:tc>
      </w:tr>
      <w:tr w:rsidR="00E53691" w:rsidRPr="00E53691" w:rsidTr="00E53691">
        <w:trPr>
          <w:trHeight w:val="3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Головаха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Е. И.,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Кроник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А. А. Психологическое время личности. Киев: Наук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.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д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умка, 1984. 207 с.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Голофаст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В. Б. Повседневность в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социокультурных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изменениях (размышления читателя автобиографий и биографических интервью) // Интеракция. Интервью. Интерпретация. 2002. Том 1. № 1. С. 67-74.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Горшков, М. К. Историческая память современных россиян (история России ХХ века сквозь призму семейных историй) / М. К. Горшков, Р. Э.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Бараш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// Социологические исследования. 2024. № 9. С. 125-137. DOI 10.31857/S0132162524090119. 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Готлиб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А. С. Познавательный потенциал «истории жизни» (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life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story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) как стратегии качественного социологического исследования // Вестник Самарской гуманитарной академии. Серия «Философия. Филология». 2006. № 1 (4). С.144-153.</w:t>
            </w:r>
          </w:p>
        </w:tc>
      </w:tr>
      <w:tr w:rsidR="00E53691" w:rsidRPr="00E53691" w:rsidTr="00E53691">
        <w:trPr>
          <w:trHeight w:val="9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Грачева О. Г. Ценности и мотивы личности как факторы выбора профессии выпускниками школ //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Изв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Сарат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. ун-та. Нов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.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с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ер. Сер.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Акмеология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образования. Психология развития. 2012. № 2. URL: https://cyberleninka.ru/article/n/tsennosti-i-motivy-lichnosti-kak-faktory-vybora-professii-vypusknikami-shkol (дата обращения: 15.12.2025).</w:t>
            </w:r>
          </w:p>
        </w:tc>
      </w:tr>
      <w:tr w:rsidR="00E53691" w:rsidRPr="00E53691" w:rsidTr="00E53691">
        <w:trPr>
          <w:trHeight w:val="612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Гурко Т. А. Трансформация брачно-семейных отношений // Россия: трансформирующееся общество / Под редакцией В. А.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Ядова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. М.: Издательство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Канон-пресс-Ц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, 2001. Раздел 2. С. 272-283. Источник: https://www.isras.ru/index.php?page_id=1198&amp;id=572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jc w:val="both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Долгов Ю. Н. Ценностно-событийный анализ жизненного пути личности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автореф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дис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. ... канд.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социол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. наук. Саратов, 2004. 20 с. URL: http://irbis.gnpbu.ru/Aref_2004/Dolgov_Yu_N_2004.pdf (дата обращения: 23.12.2025)</w:t>
            </w:r>
          </w:p>
        </w:tc>
      </w:tr>
      <w:tr w:rsidR="00E53691" w:rsidRPr="00E53691" w:rsidTr="00E53691">
        <w:trPr>
          <w:trHeight w:val="612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Долгова А. А., Митрофанова Е. С. Начало самостоятельной жизни россиянами: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межпоколенческий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аспект //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Демоскоп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Weekly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. 2015. № 625-626. URL: https://www.demoscope.ru/weekly/2015/0625/analit02.php (дата обращения 12.01.2024).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Долгова А. А., Митрофанова Е. С. Отделение от родителей в России: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межпоколенческий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аспект // Экономическая социология. 2015. Т. 16. № 5. С. 46-76.</w:t>
            </w:r>
          </w:p>
        </w:tc>
      </w:tr>
      <w:tr w:rsidR="00E53691" w:rsidRPr="00E53691" w:rsidTr="00E53691">
        <w:trPr>
          <w:trHeight w:val="12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lastRenderedPageBreak/>
              <w:t>Дробышева Т. В. Образ своего поколения в представлениях разных групп россиян (на примере поколений «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беби-бумеров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», «Х» и «Миллениум») [Электронный ресурс] / Т. В. Дробышева, М. Ю. Войтенко, М. М. Дробышева // Ученые записки. Электронный научный журнал Курского государственного университета. 2019. № 3 (51). Т. 1. URL: https://cyberleninka.ru/article/n/obraz-svoego-pokoleniya-v-predstavleniyah-raznyh-grupp-rossiyan-na-primere-pokoleniy-bebi-bumerov-h-i-millenium (дата обращения 11.01.2024).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Дубин Б. В. Поколение: смысл и границы понятия // Отцы и дети: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поколенческий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анализ современной России / Под ред. Ю. Левады, Т.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Шанина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. М.: Новое литературное обозрение. 2005. С. 61–80. 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Ежов О. Н. Парадигма жизненного пути в зарубежной социологии // Журнал социологии и социальной антропологии. 2005. Том 8, № 3. С. 22-33.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Елисеева И. И. Старение населения и организация жизни пожилых людей: случай России // Петербургская социология сегодня. 2011. № 3. С. 11-34. </w:t>
            </w:r>
          </w:p>
        </w:tc>
      </w:tr>
      <w:tr w:rsidR="00E53691" w:rsidRPr="00E53691" w:rsidTr="00E53691">
        <w:trPr>
          <w:trHeight w:val="9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Ермаков С. А.,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Мезина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Л. Г. Особенности пути жизни современного человека: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гендерный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аспект // NOMOTHETIKA: Философия. Социология. Право. 2012. № 14 (133). URL: https://cyberleninka.ru/article/n/osobennosti-puti-zhizni-sovremennogo-cheloveka-gendernyy-aspekt (дата обращения: 18.11.2025). 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Желизнык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М. Н.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Онлайн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фокус-группы</w:t>
            </w:r>
            <w:proofErr w:type="spellEnd"/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: методическая рефлексия // Интеракция. Интервью. Интерпретация. 2023. Том 15. № 2. С. 51-71. DOI: https://doi.org/10.19181/inter.2023.15.2.3 </w:t>
            </w:r>
          </w:p>
        </w:tc>
      </w:tr>
      <w:tr w:rsidR="00E53691" w:rsidRPr="00E53691" w:rsidTr="00E53691">
        <w:trPr>
          <w:trHeight w:val="3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Жизненные планы молодежи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/ О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тв. ред. М. Н.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Руткевич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. Свердловск: УГУ, 1966. 245 с.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jc w:val="both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Жизненные пути молодого поколения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Опыт и методика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генет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исслед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. в социологии / М.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Титма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Кенкманн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, Э. Саар и др. Таллинн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Ээсти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раамат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, 1983. 222 с.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jc w:val="both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Жизненный путь личности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Вопр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. теории и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методол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социал.-психол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исслед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.) / Л. В.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Сохань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, Е. Г. Злобина, В. А. Тихонович и др.; Отв. ред. Л. В.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Сохань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. АН УССР,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Ин-т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философии. Киев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Наук. Думка. 1987. 277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jc w:val="both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Жизненный путь одного поколения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/ О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тв. ред. М.Х.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Титма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Таллин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Эс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ти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Раамат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, 1983. Жизненные пути одного поколения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/ П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од ред. М.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Титмы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, Л.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Коклягиной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, В. Семеновой. М.: Наука, 1992. 184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53691" w:rsidRPr="00E53691" w:rsidTr="00E53691">
        <w:trPr>
          <w:trHeight w:val="612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jc w:val="both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Жизненный путь поколения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его выбор и утверждение / Р.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Веэрманн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, Ю.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Гинтер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Кенкманн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и др.; Под ред. М. Х.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Титма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. Таллинн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Ээсти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раамат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, 1985. 370 с.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Жуйков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Д. А. Основные методологические проблемы биографического исследования в современной историографии // Вестник Челябинского государственного университета. 2012. № 25 (279). История.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Вып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. 52. С. 133–136.</w:t>
            </w:r>
          </w:p>
        </w:tc>
      </w:tr>
      <w:tr w:rsidR="00E53691" w:rsidRPr="00E53691" w:rsidTr="00E53691">
        <w:trPr>
          <w:trHeight w:val="3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Зайцева Л. А. Понятие выбора в современной психологической науке // Российский психологический журнал. 2011. Т. 8. № 1. С. 48-56.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Захаров С. В. Ценностно-нормативные «расписания» человеческой жизни: представления жителей разных стран о том, когда девушка становится взрослой // </w:t>
            </w: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Россия в Европе / Под ред. А. В.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Андреенковой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, Л. А. Беляевой. М.: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Academia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. 2009. С. 347-380. 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Захаров С. В., Артамонова А. В., Митрофанова Е. С.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Брачность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разводимость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 // Население России 2015: двадцать третий ежегодный демографический доклад / Отв. ред.: С. В. Захаров. М.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Издательский дом НИУ ВШЭ, 2017. Гл. 2. С. 60-111.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Зборовский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Г. Е.,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Амбарова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П. А. Функции поколений образовательных общностей в вузе // Высшее образование в России. 2025. Т. 34. № 7. С. 9–26. DOI:10.31992/0869-3617-2025-34-7-9-26. 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Здравомыслова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Е. А. Мужчины и женщины: старение в оптике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гендерного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подхода //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Социодиггер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. 2022. № 5-6 (18). URL: https://cyberleninka.ru/article/n/muzhchiny-i-zhenschiny-starenie-v-optike-gendernogo-podhoda (дата обращения: 24.12.2025).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Здравомыслова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Е. А.,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Ярская-Смирнова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Е. Р., Омельченко Е. Л., Штейнберг И.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Е.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Куда идет качественная методология? Коллективная дискуссия // Интеракция. Интервью. Интерпретация. 2022. Том. 14. № 1. С. 9-32. DOI: https://doi.org/10.19181/inter.2022.14.1.1. 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Зиммель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Г. Избранное. Созерцание жизни. 2-е изд. / Сост. С.Я. Левит. М.; СПб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. : 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Центр гуманитарных инициатив. Серия «Книга света». 2017. 392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Зимова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Н. С.,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Неробеева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Т. С. Динамика брачно-семейных установок современной российской молодежи. // Вестник Воронежского государственного университета. Серия: История. Политология. Социология. 2024. № 3, С. 78–84. </w:t>
            </w:r>
          </w:p>
        </w:tc>
      </w:tr>
      <w:tr w:rsidR="00E53691" w:rsidRPr="00E53691" w:rsidTr="00E53691">
        <w:trPr>
          <w:trHeight w:val="9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Зинькина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Ю. В.,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Коротаев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А. В. Разрыв в ожидаемой продолжительности жизни мужчин и женщин: обзор генетических, социальных и ценностных факторов // Демографическое обозрение. 2021. № 1. URL: https://cyberleninka.ru/article/n/razryv-v-ozhidaemoy-prodolzhitelnosti-zhizni-muzhchin-i-zhenschin-obzor-geneticheskih-sotsialnyh-i-tsennostnyh-faktorov (дата обращения: 18.11.2025). 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Змиевская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А. А. Современные исследования субъективной картины жизненного пути в отечественной психологии // Вестник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Волгогроградского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государственного университета. Сер. 7, Филос. 2015. № 2 (28). C. 116-122.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Иванова Е. И. Трансформация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брачности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в России в ХХ веке: основные этапы //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Демоскоп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. Население и общество. 2002. № 4. URL: https://www.demoscope.ru/weekly/knigi/konfer/konfer_010.html (дата обращения 23.12.2025)</w:t>
            </w:r>
          </w:p>
        </w:tc>
      </w:tr>
      <w:tr w:rsidR="00E53691" w:rsidRPr="00E53691" w:rsidTr="00E53691">
        <w:trPr>
          <w:trHeight w:val="9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Иванова С. В.,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Андреенкова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А. В., Семенова М. С. Стабильность и изменения на политическом жизненном пути поколений // Социология в меняющемся мире: теория, практика, образование. Материалы всероссийской научной конференции XVIII Ковалевские чтения 14-16 ноября 2024 года. / Отв. редакторы: Н. Г. Скворцов, Ю. В.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Асочаков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. Санкт-Петербург: Издательство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Скифия-принт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. 2024. С.197-200. </w:t>
            </w:r>
          </w:p>
        </w:tc>
      </w:tr>
      <w:tr w:rsidR="00E53691" w:rsidRPr="00E53691" w:rsidTr="00E53691">
        <w:trPr>
          <w:trHeight w:val="9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jc w:val="both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Иванова Т. Д. Трудовая миграция россиян: экономические и социальные эффекты (по результатам социологического исследования) // Проблемы прогнозирования. 2008. № 4. С. 82-97. URL: https://cyberleninka.ru/article/n/trudovaya-migratsiya-rossiyan-ekonomicheskie-i-sotsialnye-effekty-po-rezultatam-sotsiologicheskogo-</w:t>
            </w: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lastRenderedPageBreak/>
              <w:t>issledovaniya (дата обращения: 15.12.2025).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jc w:val="both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lastRenderedPageBreak/>
              <w:t xml:space="preserve">Иванченко Г. В. На пороге профессиональной карьеры: социальные </w:t>
            </w:r>
            <w:proofErr w:type="spellStart"/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пробле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мы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и личностные стратегии выбора // Мир России. 2005. № 2. С. 97–125.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jc w:val="both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Ипатова А. А.,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Тындик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А. О. Репродуктивный возраст: 30-летний рубеж в предпочтениях и биографиях // Мир России. 2015. №4. С.123-148.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Казенин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К. И., Козлов В. А., Митрофанова Е. С. Как изменения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гендерных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межпоколенческих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отношений влияют на демографическое поведение? Случай Ингушетии // Мониторинг общественного мнения: Экономические и социальные перемены. 2020. № 4. С. 342-365.</w:t>
            </w:r>
          </w:p>
        </w:tc>
      </w:tr>
      <w:tr w:rsidR="00E53691" w:rsidRPr="00E53691" w:rsidTr="00E53691">
        <w:trPr>
          <w:trHeight w:val="9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jc w:val="both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Капелюшников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Р. И. Феномен старения населения: экономические эффекты: препринт WP3/2018/06.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Нац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исслед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. ун-т «Высшая школа экономики». М.: Изд. дом Высшей школы экономики. Серия WP3 «Проблемы рынка труда». 2018. 100 с. URL: https://wp.hse.ru/data/2018/11/22/1141747264/WP3_2018_06__site.pdf (дата обращения 23.12.2025)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Каравай А. В. Факторы неравенства жизненных шансов россиян (опыт эмпирического анализа) // Социологическая наука и социальная практика. 2020. Т. 8. № 1. С. 63-78. URL: https://www.socnp.ru/index.php/snsp/article/view/7095 (дата обращения 12.01.2024).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Карипов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Б. Н. История и теория: о моделях политических изменений в истории русской мысли // ПОЛИТЭКС. 2010. Т. 6. № 4. С. 175-188. URL: https://cyberleninka.ru/article/n/istoriya-i-teoriya-o-modelyah-politicheskih-izmeneniy-v-istorii-russkoy-mysli (дата обращения: 15.12.2025).</w:t>
            </w:r>
          </w:p>
        </w:tc>
      </w:tr>
      <w:tr w:rsidR="00E53691" w:rsidRPr="00E53691" w:rsidTr="00E53691">
        <w:trPr>
          <w:trHeight w:val="9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Карни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Б. Р.,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Бредбури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Т. Н.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Лонгитюдные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изменения качества и стабильности брака: обзор теорий, методов и исследований) / Пер. с англ. Р. Евдокимов, Д. Печерский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вступ. статья В. В.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Солодников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// Мониторинг общественного мнения : Экономические и социальные перемены. 2016. № 1. С. 21-99.</w:t>
            </w:r>
          </w:p>
        </w:tc>
      </w:tr>
      <w:tr w:rsidR="00E53691" w:rsidRPr="00E53691" w:rsidTr="00E53691">
        <w:trPr>
          <w:trHeight w:val="3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jc w:val="both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Карпинская Р. С. Человек и его жизнедеятельность. М., 1988. 164 с.</w:t>
            </w:r>
          </w:p>
        </w:tc>
      </w:tr>
      <w:tr w:rsidR="00E53691" w:rsidRPr="00E53691" w:rsidTr="00E53691">
        <w:trPr>
          <w:trHeight w:val="3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jc w:val="both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Карпинский К. В. Психология жизненного пути личности: учеб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особие. Гродно: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ГрГУ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, 2002. 167 с.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Карпинский К. В. Смысл жизни и ресурсы его реализации: к пониманию механизмов личностного кризиса // Психология. Журнал Высшей школы экономики, 2012. Т. 9, № 4. С. 3–33.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Карпова В. М. Особенности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межпоколенной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трансляции семейных ценностей // Вестник Московского Университета. Серия 18. Социология и политология. 2019. Т. 25, № 3. С. 117-139.</w:t>
            </w:r>
          </w:p>
        </w:tc>
      </w:tr>
      <w:tr w:rsidR="00E53691" w:rsidRPr="00E53691" w:rsidTr="00E53691">
        <w:trPr>
          <w:trHeight w:val="9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Клименко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Л. В.,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Посухова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О. Ю. Профессиональные тенденции в бизнесе: специфика и потенциал развития // Мир России. Социология. Этнология. 2020. № 1. С. 80-102. URL: https://cyberleninka.ru/article/n/professionalnye-dinastii-v-biznese-spetsifika-i-potentsial-razvitiya (дата обращения: 15.12.2025).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lastRenderedPageBreak/>
              <w:t>Клименко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  Л.  В.,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Посухова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  О.  Ю.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Династийность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в малом бизнесе в современной России: стратегии и перспективы воспроизводства // Социологическая наука и социальная практика. 2021. Т. 9. № 1. С. 43–60. DOI: 10.19181/snsp.2021.9.1.7871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Клюшкина О. Б. Судьбы людей: Россия ХХ век: биография семей как объект социологического исследования. / В.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Бигуаа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Берто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, Е. Долгих и др.; Отв. редакторы В. Семенова, Е. Фотеева. М.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Ин-т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социологии. 1996. 426 с.</w:t>
            </w:r>
          </w:p>
        </w:tc>
      </w:tr>
      <w:tr w:rsidR="00E53691" w:rsidRPr="00E53691" w:rsidTr="00E53691">
        <w:trPr>
          <w:trHeight w:val="9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Козырева П. М.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Межпоколенная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социально-профессиональная мобильность в постсоветской России // Социологическая наука и социальная практика. 2013. № 1. С. 60-73. URL: https://cyberleninka.ru/article/n/mezhpokolennaya-sotsialno-professionalnaya-mobilnost-v-postsovetskoy-rossii-1 (дата обращения: 15.12.2025).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Колантаевская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А. С. Динамика идентичности в связи с жизненным выбором // Вестник СПбГУ. Психология и педагогика. 2017. Т. 7.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Вып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. 3. С. 224–234. URL: https://doi.org/10.21638/11701/spbu16.2017.303 (дата обращения 12.01.2024).</w:t>
            </w:r>
          </w:p>
        </w:tc>
      </w:tr>
      <w:tr w:rsidR="00E53691" w:rsidRPr="00E53691" w:rsidTr="00E53691">
        <w:trPr>
          <w:trHeight w:val="3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Колесник Н. В. (Авто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)б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иографии как объект социологического анализа // Социологические исследования. 2018. № 11. С. 159-161.</w:t>
            </w:r>
          </w:p>
        </w:tc>
      </w:tr>
      <w:tr w:rsidR="00E53691" w:rsidRPr="00E53691" w:rsidTr="00E53691">
        <w:trPr>
          <w:trHeight w:val="9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Колесникова Е.М. Инженерные династии: ресурс социальной мобильности и формирования группы // Вестник Нижегородского университета. Серия: Социальные науки. 2016. № 2 (42). С. 104-110. URL: https://cyberleninka.ru/article/n/inzhenernye-dinastii-resurs-sotsialnoy-mobilnosti-i-formirovaniya-gruppy (дата обращения: 16.12.2025).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jc w:val="both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Комлев А. А. Жизненный выбор человека: виды и факторы влияния в аспекте возможностей / А.А. Комлев // Мир психологии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Научно-методический журнал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/ Р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ед. Д.И.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Фельдштейн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. 2004. № 4 (40). С. 41-52.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Кон И. С. Жизненный путь как предмет междисциплинарного исследования // Социологическая психология. М.: Московский психолого-социальный институт; Воронеж: Издательство НПО «МОДЭК», 1999. С. 254-269.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jc w:val="both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Кон И. С. Социологическая психология. М.: Московский психолого-социальный институт; Воронеж: Издательство НПО «МОДЭК», 1999. 560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Коновалова А. М. Жизненные стратегии женщин: выбор и его последствия / А.М. Коновалова // Психология зрелости и старения : ежеквартальный научно-практический журнал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/ Р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ед. О.В. Краснова. 2011. № 3 (55). С.34-49.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jc w:val="both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Константиновский Д. Л. Неравенство в сфере образования: Российская ситуация // Мониторинг общественного мнения: экономические и социальные перемены. 2010. № 5 (99). С. 40-65. 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jc w:val="both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Константиновский Д. Л. Неравенство и образование. Опыт социологических исследований жизненного старта российской молодежи (1960-е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годы–начало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2000-х). Москва: ЦСО, 2008. 551 с.</w:t>
            </w:r>
          </w:p>
        </w:tc>
      </w:tr>
      <w:tr w:rsidR="00E53691" w:rsidRPr="00E53691" w:rsidTr="00E53691">
        <w:trPr>
          <w:trHeight w:val="3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jc w:val="both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Константиновский Д. Л. Образование, рынок труда и социальное поведение молодежи // Социологический журнал. 2014. № 3. С. 55-69.</w:t>
            </w:r>
          </w:p>
        </w:tc>
      </w:tr>
      <w:tr w:rsidR="00E53691" w:rsidRPr="00E53691" w:rsidTr="00E53691">
        <w:trPr>
          <w:trHeight w:val="3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jc w:val="both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Константиновский Д. Л. Феномен неравенства в сфере отечественного образования // Социология образования. 2011. № 9. С. 22-44. </w:t>
            </w:r>
          </w:p>
        </w:tc>
      </w:tr>
      <w:tr w:rsidR="00E53691" w:rsidRPr="00E53691" w:rsidTr="00E53691">
        <w:trPr>
          <w:trHeight w:val="9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Константиновский Д. Л., Вознесенская Е. Д., Чередниченко Г. А.,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Хохлушкина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Ф. А. Образование и жизненные траектории молодежи: 1998 - 2008 годы. М.: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ЦСПиМ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, 2011. 297 с. URL: https://www.civisbook.ru/files/File/Konstantinovsky_Obrazovanie.pdf (дата обращения 25.01.2024).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Константиновский Д. Л., Вознесенская Е. Д., Чередниченко Г. А.,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Хохлушкина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Ф. А. Образование и  жизненные траектории молодежи: 1998–2008 годы. М.: Институт социологии РАН. 2011. 297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Константиновский Д. Л.,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Шубкин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В. Н. Молодежь и образование: методические вопросы и опыт социального прогнозирования на материалах социологических обследований в Новосибирской области. М.: Издательство «Наука». 1977. 160 с. EDN XWEFPF. </w:t>
            </w:r>
          </w:p>
        </w:tc>
      </w:tr>
      <w:tr w:rsidR="00E53691" w:rsidRPr="00E53691" w:rsidTr="00E53691">
        <w:trPr>
          <w:trHeight w:val="9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Константиновский Д. Л., Вознесенская Е. Д., Чередниченко Г. А.,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Хохлушкина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 Ф. А. Жизненные траектории молодежи: 10 лет спустя // Социологическое исследование. М.: Институт социологии РАН. 2010. 277 с. 1 CD ROM.</w:t>
            </w: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br/>
              <w:t>Источник: https://www.isras.ru/publ.html?id=1983</w:t>
            </w:r>
          </w:p>
        </w:tc>
      </w:tr>
      <w:tr w:rsidR="00E53691" w:rsidRPr="00E53691" w:rsidTr="00E53691">
        <w:trPr>
          <w:trHeight w:val="612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Корнилов С. А.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Лонгитюдные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исследования: теория и методы. Экспериментальная психология. 2011. Т. 4. № 4. С. 101–116. URL: https://psyjournals.ru/journals/exppsy/archive/2011_n4/48984 (дата обращения: 16.12.2025)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Корсунова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В. И. Динамика установок в отношении факторов успеха: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временны</w:t>
            </w:r>
            <w:r w:rsidRPr="00E536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́</w:t>
            </w: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е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, возрастные и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поколенческие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различия МОМ // Мониторинг общественного мнения, № 2, 2026 (принят к печати)</w:t>
            </w:r>
          </w:p>
        </w:tc>
      </w:tr>
      <w:tr w:rsidR="00E53691" w:rsidRPr="00E53691" w:rsidTr="00E53691">
        <w:trPr>
          <w:trHeight w:val="9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Котова И. Б., Савинов А. Н. Жизненный и личностный ресурс человека // Психологические практики в российском образовании: инновационный ракурс: материалы Международной юбилейной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интернет-конференции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/ под ред. С.В.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Недбаевой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.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Армавир: РИЦ АГПУ, 2018. С. 79–93.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Котова И. Б. Человек: жизненный и личностный ресурс: монография / И. Б. Котова, В. А. Новгородская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Ин-т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образовательных технологий Российской акад. образования. Ростов-на-Дону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Изд-во ГБОУ ДПО РО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РИПКиППРО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. 2011. 239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с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Кравченко Л. С. Жизненный выбор личности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(Психол. анализ)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Автореф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дис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. на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соиск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. учен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теп. канд. психол. наук : (19.00.01) / АН СССР,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Ин-т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психологии. М.: 1987. 19 с.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Крейденко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В. С.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Потекстовое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ретроспективное интервью: к конструированию специального метода для изучения библиотечной отрасли. 2006 // БИБЛИОСФЕРА, 2006, № 1, с. 35</w:t>
            </w:r>
            <w:r w:rsidRPr="00E5369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</w:t>
            </w: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-39.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jc w:val="both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Кроник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А. А. Субъективная картина жизненного пути как предмет психологического исследования, диагностики и коррекции: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дис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. ... д-ра психол. наук. М.: ИП РАН, 1994. 71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jc w:val="both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lastRenderedPageBreak/>
              <w:t>Курамшев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А. В.,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Кутявина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Е. Е.,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Судьин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С. А. Бабушка в системе внутрисемейных отношений: социологический анализ // Женщина в российском обществе. № 3. 2017. С. 70-79.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Курганов М. А.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Лонгитюдные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исследования образовательных траекторий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молод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e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жи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в России и за рубежом // Профессиональное образование и рынок труда. 2021. № 3. С. 143–156. URL: https://doi.org/10.52944/PORT.2021.46.3.013 (дата обращения 25.01.2024).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jc w:val="both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Курышева О. В. Временные и событийные нормы жизненного пути: TIMING // Вестник Волгоградского государственного университета. Серия 11, </w:t>
            </w:r>
            <w:proofErr w:type="spellStart"/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E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стественные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науки. 2014. № 3 (9). С. 62–68.  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jc w:val="both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Кутявина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Е. Е. Старение и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гендер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/ Е. Е.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Кутявина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, Г. С. Пак, Е. А.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Шинкаренко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// Вестник Нижегородского университета им. Н.И. Лобачевского. Серия: Социальные науки. 2024. № 2 (74). С. 92-100. DOI 10.52452/18115942_2024_2_92.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Левада Ю. Поколения XX века: возможности исследования. // Мониторинг общественного мнения: экономические и социальные перемены. 2001. № 5. С. 7–14. </w:t>
            </w:r>
          </w:p>
        </w:tc>
      </w:tr>
      <w:tr w:rsidR="00E53691" w:rsidRPr="00E53691" w:rsidTr="00E53691">
        <w:trPr>
          <w:trHeight w:val="3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Леонтьев А. H.  Деятельность. Сознание. Личность: монография. / А. Н. Леонтьев. М.: Политиздат. 1975. 304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с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E53691" w:rsidRPr="00E53691" w:rsidTr="00E53691">
        <w:trPr>
          <w:trHeight w:val="3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Леонтьев Д. А. Психология выбора. Часть I. За пределами рациональности // Психологический журнал. 2014. Т. 35. № 5. С. 5 – 18.</w:t>
            </w:r>
          </w:p>
        </w:tc>
      </w:tr>
      <w:tr w:rsidR="00E53691" w:rsidRPr="00E53691" w:rsidTr="00E53691">
        <w:trPr>
          <w:trHeight w:val="3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Леонтьев Д. А.,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Овчинникова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Е. Ю., Рассказова Е. И., </w:t>
            </w:r>
            <w:proofErr w:type="spellStart"/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Фам</w:t>
            </w:r>
            <w:proofErr w:type="spellEnd"/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А. Х. Психология выбора. М.: Издательство "Смысл". 2015. 463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с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Леонтьев Д. А. </w:t>
            </w:r>
            <w:proofErr w:type="spellStart"/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Фам</w:t>
            </w:r>
            <w:proofErr w:type="spellEnd"/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А. Х. Как мы выбираем: структуры переживания собственного выбора и их связь с характеристиками личности / Д. А. Леонтьев, А. Х.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Фам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// Вестник Московского университета. Серия 14. Психология. 2011 . № 1 . С. 39-53.</w:t>
            </w:r>
          </w:p>
        </w:tc>
      </w:tr>
      <w:tr w:rsidR="00E53691" w:rsidRPr="00E53691" w:rsidTr="00E53691">
        <w:trPr>
          <w:trHeight w:val="3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jc w:val="both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Логинова Н. А. Жизненный путь человека как проблема психологии // Вопросы психологии. 1985. № 1 С. 103-110.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jc w:val="both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Ляликова С. В., Назарова И. Б., Карпова В. М. Особенности восприятия пожилых людей в российском обществе // Социологические исследования. 2023. № 10. С. 104-115. DOI 10.31857/S013216250028308-1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Магун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В. С. Нормативные взгляды на семью у россиян и французов // Родители и дети, мужчины и женщины в семье и обществе. М.: НИСП, 2009. С. 139-162.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Магун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В. С.,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Энговатов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М. В. Структура и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межпоколенная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динамика жизненных притязаний молодежи и стратегий их ресурсного обеспечения: 1985-2001 гг. // Вестник общественного мнения. № 4 (72). 2004. С. 70-82.</w:t>
            </w:r>
          </w:p>
        </w:tc>
      </w:tr>
      <w:tr w:rsidR="00E53691" w:rsidRPr="00E53691" w:rsidTr="00E53691">
        <w:trPr>
          <w:trHeight w:val="9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Мазоль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О. И., Акулова М. Ю. Образование детей и родителей: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межпоколенная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мобильность и влияние на доходы. </w:t>
            </w: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val="en-US" w:eastAsia="ru-RU"/>
              </w:rPr>
              <w:t xml:space="preserve">BEROC Policy Paper Series. 2019. PP no. 64. 13 </w:t>
            </w: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с</w:t>
            </w: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val="en-US" w:eastAsia="ru-RU"/>
              </w:rPr>
              <w:t>. URL: https://beroc.org/upload/iblock/517/517038b5315c08b604d19ad56d6de9c5.pdf (</w:t>
            </w: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дата</w:t>
            </w: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обращения</w:t>
            </w: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val="en-US" w:eastAsia="ru-RU"/>
              </w:rPr>
              <w:t xml:space="preserve"> 13.02.2024).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Малеева Т. М.,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Бурдяк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А. Я.,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Тындик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А. О. Средние классы на различных этапах жизненного пути // Журнал Новой экономической ассоциации. 2015. № 3 (27). С. 109–138. </w:t>
            </w:r>
          </w:p>
        </w:tc>
      </w:tr>
      <w:tr w:rsidR="00E53691" w:rsidRPr="00E53691" w:rsidTr="00E53691">
        <w:trPr>
          <w:trHeight w:val="9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Маляров Н. А. Жизненный путь человека: определение и содержание понятия // Электронный научный журнал «Личность в меняющемся мире: здоровье, адаптация, развитие». 2013, № 2. URL: https://humjournal.rzgmu.ru/upload-files/01_Malyarov_N_2013_02.pdf (дата обращения 13.02.2024).</w:t>
            </w:r>
          </w:p>
        </w:tc>
      </w:tr>
      <w:tr w:rsidR="00E53691" w:rsidRPr="00E53691" w:rsidTr="00E53691">
        <w:trPr>
          <w:trHeight w:val="3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Мангейм К. Избранное: Диагноз нашего времени / Карл Манхейм; пер. с нем. и англ. М.: «РАО Говорящая книга». 2010. 609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Мандрикова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Е. Ю. Виды личностного выбора и их индивидуально-психологические предпосылки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автореферат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дис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. ... кандидата психологических наук. Москва: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Моск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гос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. ун-т им. М.В. Ломоносова. 2006. 24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с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.</w:t>
            </w:r>
          </w:p>
        </w:tc>
      </w:tr>
      <w:tr w:rsidR="00E53691" w:rsidRPr="00E53691" w:rsidTr="00E53691">
        <w:trPr>
          <w:trHeight w:val="9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Мансуров В. А. Инженерные династии России: монография /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научн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. ред. В.А.Мансуров. М.: Российское общество социологов. 2017. 331 с. 1 CD ROM. URL: https://www.ssa-rss.ru/files/File/PublikaciiROS/Mansurov.%20Inzhenernye%20dinastii%20Rossii.pdf (дата обращения: 16.12.2025)</w:t>
            </w:r>
          </w:p>
        </w:tc>
      </w:tr>
      <w:tr w:rsidR="00E53691" w:rsidRPr="00E53691" w:rsidTr="00E53691">
        <w:trPr>
          <w:trHeight w:val="9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Маслова О. М., Клюшкина О. Б., Пажитнова Н. В.,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Пейкова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З. И., Рыбакова Л. Н. Формализованное и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нарративное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интервью: сравнительный анализ познавательных возможностей // Информационный бюллетень РФФИ. Науки о человеке и обществе. 1996. № 4. EDN AFAZTF.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Маслова О. М., Пажитнова Н. В., Клюшкина О. Б.,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Исупова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О. Г. Методология анализа эмпирической информации, получаемой в неформализованных видах интервью // Информационный бюллетень РФФИ. Науки о человеке и обществе. 1999. № 7. EDN AQKUIF.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Мацкевич М. Г., Родионова А. В. Локус контроля и атрибуция ответственности (на примере общероссийских опросов и опроса петербургских студентов). // Петербургская социология сегодня. 2009. №. 1. С. 289–326. 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Мелёхин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А. И., Сергиенко Е. А. Субъективный возраст как предиктор жизнедеятельности в поздних возрастах // Современная зарубежная психология. 2015. Т. 4. № 3. С. 6—14.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doi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: 10.17759/jmfp.2015040301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jc w:val="both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Мещеркина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Е. Ю. Жизненный путь и биография: преемственность социологических категорий // Социологические исследования. 2002. № 7. С. 61-67.</w:t>
            </w:r>
          </w:p>
        </w:tc>
      </w:tr>
      <w:tr w:rsidR="00E53691" w:rsidRPr="00E53691" w:rsidTr="00E53691">
        <w:trPr>
          <w:trHeight w:val="12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Микляева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А. В.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Поколенческая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идентичность как ресурс жизнестойкости взрослых петербуржцев //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Межпоколенческие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отношения: современный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дискурс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и стратегические выборы в психолого-педагогической науке и практике. 2020. № 1. URL: https://cyberleninka.ru/article/n/pokolencheskaya-identichnost-kak-resurs-zhiznestoykosti-vzroslyh-peterburzhtsev (дата обращения: 16.12.2025).</w:t>
            </w:r>
          </w:p>
        </w:tc>
      </w:tr>
      <w:tr w:rsidR="00E53691" w:rsidRPr="00E53691" w:rsidTr="00E53691">
        <w:trPr>
          <w:trHeight w:val="9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Митрофанова Е. С. (Не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)в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ремя взрослеть: как меняется возраст наступления дебютных биографических событий у россиян // Электронный научный журнал "Демографическое обозрение". 2020. Т. 7. № 4. С. 36-61. URL: </w:t>
            </w: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lastRenderedPageBreak/>
              <w:t>https://demreview.hse.ru/article/view/12043 (дата обращения 26.02.2024).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lastRenderedPageBreak/>
              <w:t>Митрофанова Е. С. Возрастные особенности наступления стартовых демографических событий российских поколений // Народонаселение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Научный журнал.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Ин-т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эконом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. проблем народонаселения РАН. 2015. № 2. С. 87-100.</w:t>
            </w:r>
          </w:p>
        </w:tc>
      </w:tr>
      <w:tr w:rsidR="00E53691" w:rsidRPr="00E53691" w:rsidTr="00E53691">
        <w:trPr>
          <w:trHeight w:val="912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Митрофанова Е. С. Календари и последовательности событий у разных поколений взрослеющих жителей Франции, Эстонии и России // Электронный журнал "Демографическое обозрение". 2023. Т. 10. № 1. С. 108-135. URL: https://demreview.hse.ru/article/view/17262 (дата обращения 26.02.2024).</w:t>
            </w:r>
          </w:p>
        </w:tc>
      </w:tr>
      <w:tr w:rsidR="00E53691" w:rsidRPr="00E53691" w:rsidTr="00E53691">
        <w:trPr>
          <w:trHeight w:val="12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Митрофанова Е. С. Меняющиеся параметры формирования брачно-партнерских отношений и появление первенца в современной России // В кн.: Население России 2019: двадцать седьмой ежегодный демографический доклад / Отв. ред.: С. В. Захаров. М.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Издательский дом НИУ ВШЭ, 2022. Гл. 2. С. 50-77. URL: https://www.demoscope.ru/weekly/knigi/ns_r19/acrobat/glava2.pdf (дата обращения 26.02.2024).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Митрофанова Е. С. Место семьи в жизненной модели современных россиян // Аист на крыше. Демографический журнал. 2016. № 1. URL: https://publications.hse.ru/pubs/share/direct/213523014.pdf (дата обращения 26.02.2024).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Митрофанова Е. С. Модели взросления разных поколений россиян // Демографическое обозрение. 2019. Том 6. № 4. C. 53–82. URL: https://demreview.hse.ru/article/view/10427 (дата обращения 26.02.2024).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Митрофанова Е. С. Переход во взрослую жизнь: сравнение Северного Кавказа с общероссийской картиной // Журнал исследований социальной политики. 2019. Т. 17. № 1. С. 133-141.</w:t>
            </w:r>
          </w:p>
        </w:tc>
      </w:tr>
      <w:tr w:rsidR="00E53691" w:rsidRPr="00E53691" w:rsidTr="00E53691">
        <w:trPr>
          <w:trHeight w:val="612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Митрофанова Е. С.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Социодемографические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аспекты перехода во взрослую жизнь россиян 1930-1986 г.р.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диссертация ... кандидата социологических наук : 22.00.04 / Национальный исследовательский университет Высшая школа экономики. Москва. 2019.  468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с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Митрофанова Е. С., Артамонова А. В. Особенности подготовки данных о событиях жизненного пути к анализу продвинутыми статистическими методами // Мониторинг общественного мнения: Экономические и социальные перемены. 2015. № 3 [127]. С. 147-150.</w:t>
            </w:r>
          </w:p>
        </w:tc>
      </w:tr>
      <w:tr w:rsidR="00E53691" w:rsidRPr="00E53691" w:rsidTr="00E53691">
        <w:trPr>
          <w:trHeight w:val="9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jc w:val="both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Митрофанова Е. С., Артамонова А. В. Последовательность жизненных событий у российских мужчин, служивших и не служивших в армии // Демографическое обозрение. 2015. т. 2. № 4. С. 77-110. URL: https://demreview.hse.ru/article/view/1769/2492 (дата обращения 26.02.2024).</w:t>
            </w:r>
          </w:p>
        </w:tc>
      </w:tr>
      <w:tr w:rsidR="00E53691" w:rsidRPr="00E53691" w:rsidTr="00E53691">
        <w:trPr>
          <w:trHeight w:val="3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Михайличенко В. Е. М. 69. Психология развития личности: Монография / В. Е. Михайличенко. Х.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НТУ «ХПИ». 2015. 388 с.</w:t>
            </w:r>
          </w:p>
        </w:tc>
      </w:tr>
      <w:tr w:rsidR="00E53691" w:rsidRPr="00E53691" w:rsidTr="00E53691">
        <w:trPr>
          <w:trHeight w:val="9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lastRenderedPageBreak/>
              <w:t>Михайлова Е. А. Сравнительное исследование структуры психосоциальной идентичности различных социально-возрастных категорий современных россиян // Электронный журнал «Психологическая наука и образование». 2012. №2. URL: https://psyjournals.ru/journals/psyedu/archive/2012_n1/psyedu_2012_n1_50853.pdf (дата обращения 14.03.2024).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jc w:val="both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Молодежь: ориентации и жизненные пути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(На материалах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социол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исслед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. в Сов.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Прибалтике) / М. Х.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Титма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, М. Е.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Ашмане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, А. А.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Матуленис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и др.; Отв. ред. М. Х.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Титма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.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Ин-т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философии и права АН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ЛатвССР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и др. Рига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Зинатне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, 1988. 204 с.</w:t>
            </w:r>
          </w:p>
        </w:tc>
      </w:tr>
      <w:tr w:rsidR="00E53691" w:rsidRPr="00E53691" w:rsidTr="00E53691">
        <w:trPr>
          <w:trHeight w:val="12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Молчанова Е. В. Взаимосвязь социально-экономических факторов и семейно-брачных отношений в России // Современные исследования социальных проблем (электронный научный журнал),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Modern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Research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Social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Problems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. 2015, № 6 (50). URL: https://cyberleninka.ru/article/n/vzaimosvyaz-sotsialno-ekonomicheskih-faktorov-i-semeyno-brachnyh-otnosheniy-v-rossii/viewer (дата обращения 14.02.2024).</w:t>
            </w:r>
          </w:p>
        </w:tc>
      </w:tr>
      <w:tr w:rsidR="00E53691" w:rsidRPr="00E53691" w:rsidTr="00E53691">
        <w:trPr>
          <w:trHeight w:val="612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Мониторинг образовательных и трудовых траекторий выпускников школ и вузов // НИУ ВШЭ. Исследовательские проекты</w:t>
            </w: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[Электронный ресурс]. </w:t>
            </w:r>
            <w:r w:rsidRPr="00E53691">
              <w:rPr>
                <w:rFonts w:ascii="Franklin Gothic Book" w:eastAsia="Times New Roman" w:hAnsi="Franklin Gothic Book" w:cs="Arial"/>
                <w:color w:val="FF0000"/>
                <w:sz w:val="24"/>
                <w:szCs w:val="24"/>
                <w:lang w:eastAsia="ru-RU"/>
              </w:rPr>
              <w:t>URL: http://www.hse.ru/org/projects/13315217 (дата обращения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FF0000"/>
                <w:sz w:val="24"/>
                <w:szCs w:val="24"/>
                <w:lang w:eastAsia="ru-RU"/>
              </w:rPr>
              <w:t xml:space="preserve">    )</w:t>
            </w:r>
            <w:proofErr w:type="gramEnd"/>
          </w:p>
        </w:tc>
      </w:tr>
      <w:tr w:rsidR="00E53691" w:rsidRPr="00E53691" w:rsidTr="00E53691">
        <w:trPr>
          <w:trHeight w:val="9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Мостовая И. В.,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Посухова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О. Ю.,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Клименко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Л. В. Методологические аспекты исследования профессиональных династий в российском обществе // Гуманитарий Юга России. 2019. Т. 8 (40). № 6. С. 70-82. URL: https://cyberleninka.ru/article/n/metodologicheskie-aspekty-issledovaniya-professionalnyh-dinastiy-v-rossiyskom-obschestve (дата обращения: 16.12.2025).</w:t>
            </w:r>
          </w:p>
        </w:tc>
      </w:tr>
      <w:tr w:rsidR="00E53691" w:rsidRPr="00E53691" w:rsidTr="00E53691">
        <w:trPr>
          <w:trHeight w:val="9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Муртазина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И. Р. Психологические факторы жизненного выбора в ситуации принятия решения о переезде в другой город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на примере поступления в иногородний вуз : автореферат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дис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. ... кандидата психологических наук. Санкт-Петербург: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С.-Петерб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гос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. ун-т. 2017. 241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с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.</w:t>
            </w:r>
          </w:p>
        </w:tc>
      </w:tr>
      <w:tr w:rsidR="00E53691" w:rsidRPr="00E53691" w:rsidTr="00E53691">
        <w:trPr>
          <w:trHeight w:val="12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Муха В. Н., Литовка В. А., Вахрамеева Д. В. Социальная идентичность современных поколений: предварительные теоретико-методологические замечания // Гуманитарные, социально-экономические и общественные науки. 2019. № 12. С. 99-102. URL: https://cyberleninka.ru/article/n/sotsialnaya-identichnost-sovremennyh-pokoleniy-predvaritelnye-teoretiko-metodologicheskie-zamechaniya (дата обращения: 16.12.2025).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jc w:val="both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Мясников А. А. К проблеме актуальности исследования жизненного пути в социальных науках // Гуманитарный вестник. 2014.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Вып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. 2. С. 1–8.</w:t>
            </w:r>
          </w:p>
        </w:tc>
      </w:tr>
      <w:tr w:rsidR="00E53691" w:rsidRPr="00E53691" w:rsidTr="00E53691">
        <w:trPr>
          <w:trHeight w:val="9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Нартова Н. А.,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Фатехов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А. М. Переход во взрослость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российских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миллениалов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: на пути от получения образования к обретению ответственности и потере оптимизма? // Мониторинг общественного мнения: экономические и социальные перемены. 2021. № 4. С. 319-344. doi:10.14515/monitoring.2021.4.1832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Нартова-Бочавер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С. К.,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Бочавер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К. А.,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Бочавер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С. Ю. Жизненное пространство семьи: объединение и разделение. М.: Генезис. Расширение горизонтов. 2011. 320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с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lastRenderedPageBreak/>
              <w:t>Наумова Н. Ф. Жизненная стратегия человека в переходном обществе // Социологический журнал. 1995. № 2. С. 5-22.</w:t>
            </w: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br/>
              <w:t>URL: https://www.jour.fnisc.ru/upload/journals/1/articles/159/submission/original/159-297-1-SM.pdf (дата обращения: 16.12.2025)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jc w:val="both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Начало пути: поколение со средним образованием / Р. К.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Веэрманн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, С. И. Григорьев, Б. А.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Зепа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и др. Отв. ред. М. Х.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Титма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. АН СССР,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Ин-т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социологии. М.: Наука. 1989.  238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с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Немцев И. А. Теория поколений как ключ к пониманию коммуникационного процесса в обществе / Международный журнал гуманитарных и естественных наук. 2018. Вып.12-1 (27). С. 135-140. URL: https://sciup.org/170184918 (дата обращения 05.03.2024).</w:t>
            </w:r>
          </w:p>
        </w:tc>
      </w:tr>
      <w:tr w:rsidR="00E53691" w:rsidRPr="00E53691" w:rsidTr="00E53691">
        <w:trPr>
          <w:trHeight w:val="3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Носкова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А. В. Меняющиеся семейные отношения —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гендер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и поколения // Социологические исследования. 2017. № 2. С. 158-160. 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Носкова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А. В. Новые подходы в семейной политике в контексте меняющихся социальных реалий. // Социальная политика и социология. 2016. № 15 (5). С. 117–126. 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Носкова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А. В., Кузьмина E. И. Семья и работа в политическом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дискурсе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, исследованиях и жизненных практиках россиян // Полис. Политические исследования. 2025. № 6. С. 55-72. URL: https://doi.org/10.17976/jpps/2025.06.05.</w:t>
            </w:r>
          </w:p>
        </w:tc>
      </w:tr>
      <w:tr w:rsidR="00E53691" w:rsidRPr="00E53691" w:rsidTr="00E53691">
        <w:trPr>
          <w:trHeight w:val="12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Носкова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А. В., Кузьмина Е. И. Изменения в ресурсном потенциале россиян старших поколений (по материалам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лонгитюдных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исследований) // Социологическая наука и социальная практика. 2024. Т. 12, № 2. С. 78–101. URL:</w:t>
            </w: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br/>
              <w:t>https://cyberleninka.ru/article/n/izmeneniya-v-resursnom-potentsiale-rossiyan-starshih-pokoleniy-po-materialam-longityudnyh-issledovaniy?ysclid=mjju23xqrz509889646 (дата обращения: 23.12.2025)</w:t>
            </w:r>
          </w:p>
        </w:tc>
      </w:tr>
      <w:tr w:rsidR="00E53691" w:rsidRPr="00E53691" w:rsidTr="00E53691">
        <w:trPr>
          <w:trHeight w:val="612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jc w:val="both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Носкова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Н. В. Проблема выбора и психология возрастного развития человека // Вестник ПСТГУ. Серия 4: Педагогика. Психология. 2008.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Вып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. 3 (10). С. 59-70.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Носкова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Н. В. Психология выбора в контексте возрастного развития человека // Сибирский психологический журнал. № 19. 2004. С. 24-29.</w:t>
            </w:r>
          </w:p>
        </w:tc>
      </w:tr>
      <w:tr w:rsidR="00E53691" w:rsidRPr="00E53691" w:rsidTr="00E53691">
        <w:trPr>
          <w:trHeight w:val="3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Нуркова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В. В. Роль автобиографической памяти в структуре идентичности личности // Мир психологии. 2004. № 2 (38). С. 77-86.</w:t>
            </w:r>
          </w:p>
        </w:tc>
      </w:tr>
      <w:tr w:rsidR="00E53691" w:rsidRPr="00E53691" w:rsidTr="00E53691">
        <w:trPr>
          <w:trHeight w:val="3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jc w:val="both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Нуркова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В. В. Свершенное продолжается: Психология автобиографической памяти личности. М.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Изд-во УРАО, 2000. 315 с.</w:t>
            </w:r>
          </w:p>
        </w:tc>
      </w:tr>
      <w:tr w:rsidR="00E53691" w:rsidRPr="00E53691" w:rsidTr="00E53691">
        <w:trPr>
          <w:trHeight w:val="3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jc w:val="both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Образ жизни в советской и постсоветской России / Под общ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ед. А. А.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Возьмителя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и Г. И. Осадчей. М.: Изд-во РГСУ. 2009. С. 58. </w:t>
            </w:r>
          </w:p>
        </w:tc>
      </w:tr>
      <w:tr w:rsidR="00E53691" w:rsidRPr="00E53691" w:rsidTr="00E53691">
        <w:trPr>
          <w:trHeight w:val="3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jc w:val="both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Образование в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социокультурном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воспроизводстве: механизмы и конфликты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/ О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тв. ред. В. Н.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Шубкин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. М.: ИС РАН, 1994. 170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jc w:val="both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lastRenderedPageBreak/>
              <w:t>Овчарова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Л. Н., Попова Д. О.,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Рудберг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А. М. Декомпозиция факторов неравенства доходов в современной России // Журнал Новой экономической ассоциации. 2016. Т. 3, № 31. С. 170–186.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jc w:val="both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Озерина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А. А., Суворова О. В., Дмитриева Е. Е. Представления о жизненном пути женщин в поздней взрослости // Вестник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Мининского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университета. 2019. Т. 7. № 1. С 8. DOI: 10.26795/2307-1281-2019-7-1-8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Омельченко Е. Л. Забытое поколение Х. Ретроспективный взгляд из будущего // Интеракция. Интервью. Интерпретация. 2024. Том. 16. № 2. С. 10-28. DOI: https://doi.org/10.19181/inter.2024.16.2.1. 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Очкина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А. В. Культурный капитал семьи как фактор социального поведения и социальной мобильности //Мир России. 2010. № 1. С. 67-88.</w:t>
            </w:r>
          </w:p>
        </w:tc>
      </w:tr>
      <w:tr w:rsidR="00E53691" w:rsidRPr="00E53691" w:rsidTr="00E53691">
        <w:trPr>
          <w:trHeight w:val="12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Панфилова Ю. С. Семейная микросреда как фактор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межпоколенной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социальной мобильности (на материалах Ростовской области) // Ученые записки Крымского федерального университета имени В. И. Вернадского. Социология. Педагогика. Психология. 2016. № 2. С. 31-37. URL: https://cyberleninka.ru/article/n/semeynaya-mikrosreda-kak-faktor-mezhpokolennoy-sotsialnoy-mobilnosti-na-materialah-rostovskoy-oblasti (дата обращения: 16.12.2025).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Петросьян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С. Н. Жизненный сценарий личности: направления исследования / Доклад на Конференции: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Дружинские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чтения. 2017. DOI:  10.18411/dch-17-003. 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Петросьян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С. Н. Перспективы исследования жизненного сценария личности в русле субъектно-бытийного подхода // Человек. Сообщество. Управление. Краснодар: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КубГУ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. 2016. том 17. №2. С. 6-25.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Плотичкина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Н. В. Биографический метод в политической социологии повседневности // Вестник Томского государственного университета. 2013. № 373. С. 80–83.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Пожилые люди в современном российском обществе: препринт / А. А.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Шабунова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, В. Н. Барсуков, О. Н.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Калачикова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, М.В.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Морев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. Вологда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ИСЭРТ РАН. 2015. 111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Полухина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Е. В. Жилищная мобильность: направления социологического анализа // Журнал исследований социальной политики. Том 15. № 4. URL: https://jsps.hse.ru/article/view/7326 (дата обращения 13.03.2024)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Полухина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Е. В.,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Горяйнова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А. Р. Жилищные траектории московских семей в XX веке как объект вторичного анализа биографических интервью // INTER. 2015. № 10. С. 47-59.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Попов Д. С.,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Тюменева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Ю.А., Кузьмина Ю.В. Индивидуально-психологические предикторы в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лонгитюдных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исследованиях образовательных и </w:t>
            </w:r>
            <w:proofErr w:type="spellStart"/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профессио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нальных</w:t>
            </w:r>
            <w:proofErr w:type="spellEnd"/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карьер // Вопросы образования. 2010. № 4. С. 30–53.</w:t>
            </w:r>
          </w:p>
        </w:tc>
      </w:tr>
      <w:tr w:rsidR="00E53691" w:rsidRPr="00E53691" w:rsidTr="00E53691">
        <w:trPr>
          <w:trHeight w:val="9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Попов Н. П. Сравнительный анализ социально-политических взглядов российской и американской молодёжи // Мониторинг общественного мнения: Экономические и социальные перемены. 2019. № 1. С. 126—152. DOI: https://doi.org/10.14515/monitoring.2019.1.06.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lastRenderedPageBreak/>
              <w:t>Попова И. П. Профессиональный выбор: влияние культурных ресурсов семей российских специалистов // Социологические исследования. СОЦИС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Научный и общественно-политический журнал РАН. 2013. № 11. С. 130-141.</w:t>
            </w:r>
          </w:p>
        </w:tc>
      </w:tr>
      <w:tr w:rsidR="00E53691" w:rsidRPr="00E53691" w:rsidTr="00E53691">
        <w:trPr>
          <w:trHeight w:val="3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Поршнев Б. Ф. Социальная психология и история. 2-е изд., доп. и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испр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. М.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Наука. 1979. 232 с.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Постникова М. И.,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Микляева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А. В.,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Сиврикова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Н. В.,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Регуш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Л. А. Изменения жизнестойкости представителей разных поколений россиян в начале XXI века. // Социальная психология и общество. 2022. Т. 13. № 1. С. 87–103. 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Посухова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О. Ю. Профессиональная династия как результат семейных стратегий: инерция или преемственность? // Власть. 2013. Т. 21. № 12. С. 100-103. URL: https://www.jour.fnisc.ru/index.php/vlast/article/view/2441/2245 (дата обращения: 16.12.2025)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Прокопьева Е. В.,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Бережнёва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И. В. Исследования субъективного времени в современной психологии //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Северо-Кавказский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психологический вестник. 2009. № 7(1). С. 55-60. 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Прошкова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З.В. Семейные и культурные ресурсы, влияющие на поступление абитуриента в университет // Мир науки. Социология, филология,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культурология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. 2020. Т. 11. № 4. DOI: 10.15862/06SCSK420</w:t>
            </w:r>
          </w:p>
        </w:tc>
      </w:tr>
      <w:tr w:rsidR="00E53691" w:rsidRPr="00E53691" w:rsidTr="00E53691">
        <w:trPr>
          <w:trHeight w:val="9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Прошкова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, З. В. Наследование культурного капитала в семье: образовательные и профессиональные пути поколений, биографический подход / З. В.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Прошкова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// Мир науки. Социология, филология,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культурология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. 2022. Т. 13. № 3. URL: https://sfk-mn.ru/PDF/32SCSK322.pdf (дата обращения 13.03.2024)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Пряжников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Н. С. О факторах и моделях удовлетворенности жизнью в пожилом и старческом возрасте.  Вестник Московского университета Серия 14. Психология, 2017. № 4. С. 85-101.  https://doi.org/10.11621/vsp.2017.04.85 </w:t>
            </w:r>
          </w:p>
        </w:tc>
      </w:tr>
      <w:tr w:rsidR="00E53691" w:rsidRPr="00E53691" w:rsidTr="00E53691">
        <w:trPr>
          <w:trHeight w:val="9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Психология личности. Пребывание в изменении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коллективная монография / М. О.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Аванесян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, А. А.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Баканова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, Н. В. Гришина [и др.] ; под ред. Н. В. Гришиной. Санкт-Петербургский государственный университет. Санкт-Петербург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Изд-во Санкт-Петербургского ун-та. 2019. 574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с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Радаев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В. В.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Миллениалы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на фоне предшествующих поколений: эмпирический анализ //Социологические исследования. 2018. №. 3. С. 15–33. 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Радаев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В. В.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Миллениалы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: Как меняется российское общество.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Нац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исслед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. ун-т «Высшая школа экономики». М.: Изд. дом Высшей школы экономики. Социальная теория. 2019. 224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с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jc w:val="both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Радаев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В. В. Прощай, советский простой человек! // Общественные науки и современность. 2018. № 3. C. 51-65 [Электронный ресурс]. URL: https://ons-journal.ru/S086904990011381-1-1 (дата обращения: 24.12.2025). 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Радаев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В. В. Раскол поколения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миллениалов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: историческое и эмпирическое обоснование. (Первая часть) // Социологический журнал.</w:t>
            </w: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br/>
              <w:t>2020. Том 26. № 3. С. 30–63. URL:</w:t>
            </w: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https://www.journal-</w:t>
            </w: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lastRenderedPageBreak/>
              <w:t xml:space="preserve">socjournal.ru/index.php/socjour/article/view/7395/7371 (дата обращения: 27.02.2024).    </w:t>
            </w:r>
            <w:r w:rsidRPr="00E53691">
              <w:rPr>
                <w:rFonts w:ascii="Franklin Gothic Book" w:eastAsia="Times New Roman" w:hAnsi="Franklin Gothic Book" w:cs="Arial"/>
                <w:color w:val="FF0000"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E53691" w:rsidRPr="00E53691" w:rsidTr="00E53691">
        <w:trPr>
          <w:trHeight w:val="9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lastRenderedPageBreak/>
              <w:t>Ральникова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, И. А.Жизненные перспективы личности в научной парадигме психологического знания. // Известия Алтайского государственного университета. 2011. № 2-1 (70), С. 53-60. URL: https://izvestia.asu.ru/2011/2-1/psyh/TheNewsOfASU-2011-2-1-psyh-03.pdf (дата обращения: 16.12.2025)</w:t>
            </w:r>
          </w:p>
        </w:tc>
      </w:tr>
      <w:tr w:rsidR="00E53691" w:rsidRPr="00E53691" w:rsidTr="00E53691">
        <w:trPr>
          <w:trHeight w:val="3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Ращупкина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Ю. В. Понятие «жизненный выбор» в психологической науке // Психология обучения. 2018. № 9. С. 132-139.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Реброва Н. П.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Гендерные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стереотипы: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социокультурная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или биологическая обусловленность? // Психология человека в образовании. 2021. т. 3. № 3. С. 304–312. https://www.doi.org/10.33910/2686- 9527-2021-3-3-304-312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Резник Ю. М. Жизненный выбор человека: сущность и стратегии реализации / Ю.М. Резник // Личность. Культура. Общество . 2012 . № 2 (71-72) . С. 123-136 . URL: https://rucont.ru/efd/545167 (дата обращения: 15.03.2024).</w:t>
            </w:r>
          </w:p>
        </w:tc>
      </w:tr>
      <w:tr w:rsidR="00E53691" w:rsidRPr="00E53691" w:rsidTr="00E53691">
        <w:trPr>
          <w:trHeight w:val="3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Рогозин Д. М. Биографический метод: обзор литературы // Социологические исследования. 2015. № 10. С.120-129.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Рождественная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Е. Ю., Семенова В. В. «Польский крестьянин в Европе и Америке»: социально-политические, биографические и научные контексты // Социологическое обозрение. 2023. Т. 22. № 2. С. 261-284.</w:t>
            </w:r>
          </w:p>
        </w:tc>
      </w:tr>
      <w:tr w:rsidR="00E53691" w:rsidRPr="00E53691" w:rsidTr="00E53691">
        <w:trPr>
          <w:trHeight w:val="3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jc w:val="both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Рождественская Е. Ю. Биографический метод в социологии. М.: Издательский дом НИУ ВШЭ. 2012. 381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Рощина Я.М. Семейный капитал как фактор образовательных возможностей российских школьников // Вопросы образования. 2012. № 1. С. 257-277.</w:t>
            </w:r>
          </w:p>
        </w:tc>
      </w:tr>
      <w:tr w:rsidR="00E53691" w:rsidRPr="00E53691" w:rsidTr="00E53691">
        <w:trPr>
          <w:trHeight w:val="3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jc w:val="both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Рубинштейн С. Л. Основы общей психологии. Издательство: Питер. 2000. 720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53691" w:rsidRPr="00E53691" w:rsidTr="00E53691">
        <w:trPr>
          <w:trHeight w:val="3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Рубинштейн С. Л. Принцип творческой самодеятельности // Ученые записки высшей школы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г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. Одессы. 1922. Т. 2. С. 148–154. </w:t>
            </w:r>
          </w:p>
        </w:tc>
      </w:tr>
      <w:tr w:rsidR="00E53691" w:rsidRPr="00E53691" w:rsidTr="00E53691">
        <w:trPr>
          <w:trHeight w:val="9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Рукин А. В. Жизненный путь человека как последовательность этапов реализации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внутриличностного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информационного мира // Контекст и рефлексия: философия о мире и человеке. 2020. Том 9. № 2А. С. 143-148. URL: http://www.publishing-vak.ru/file/archive-philosophy-2020-2/16-rukin.pdf (дата обращения: 15.03.2024).</w:t>
            </w:r>
          </w:p>
        </w:tc>
      </w:tr>
      <w:tr w:rsidR="00E53691" w:rsidRPr="00E53691" w:rsidTr="00E53691">
        <w:trPr>
          <w:trHeight w:val="3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Руткевич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М. Н. Динамика образованности населения России в XX в. // Социологические исследования. 2007. № 10. С. 2 – 21. </w:t>
            </w:r>
          </w:p>
        </w:tc>
      </w:tr>
      <w:tr w:rsidR="00E53691" w:rsidRPr="00E53691" w:rsidTr="00E53691">
        <w:trPr>
          <w:trHeight w:val="3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Рыбников Н. А. Биографии и их изучение / Н. А. Рыбников. Москва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Б. и. 1920 (тип.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Желудковой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). 48 с.</w:t>
            </w:r>
            <w:proofErr w:type="gramEnd"/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Рыбников Н. А. Изучение биографии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(Темы семинария, указатель литературы) / Н. А. Рыбников. - Москва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Б. и., 1922 (тип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абочего кооператива "Печатный техник"). 14 с.</w:t>
            </w:r>
          </w:p>
        </w:tc>
      </w:tr>
      <w:tr w:rsidR="00E53691" w:rsidRPr="00E53691" w:rsidTr="00E53691">
        <w:trPr>
          <w:trHeight w:val="9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lastRenderedPageBreak/>
              <w:t>Савельев, А. Ю. Жилищная сфера и жилищные потребности населения крупного российского города: институциональные модели и личные практики: автореферат диссертации на соискание ученой степени кандидата технических наук. Казанский (Приволжский) федеральный университет. 2025.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Садыкова Х.Н. Генезис научных представлений о поколении как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социокультурном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феномене // Современные проблемы науки и образования. 2015. № 1-2. URL: https://science-education.ru/ru/article/view?id=20258 (дата обращения: 16.12.2025).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Сапогова Е. Е. Рефлексивные доминанты автобиографического опыта взрослых: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экзистенциально-нарративный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анализ // Вестник Вятского государственного университета. 2018. № 2. С. 86-101. 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Своя крыша над головой, или жилье для россиян // ВЦИОМ. 3 октября 2023. URL: https://wciom.ru/analytical-reviews/analiticheskii-obzor/svoja-krysha-nad-golovoi-ili-zhile-dlja-rossijan (дата обращения 18.09.2025).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Семенова В. В. Время 90-х сквозь призму повседневных практик: молодые профессионалы // Интеракция. Интервью. Интерпретация. 2019. Том. 11. № 18. С. 104-124. DOI: https://doi.org/10.19181/inter.2019.18.6 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Семенова В. В. Мой долгий путь к профессии / В. В. Семенова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интервьюер Б. Докторов // Телескоп : журнал социологических и маркетинговых исследований. 2010. № 6. С. 2-12. </w:t>
            </w:r>
          </w:p>
        </w:tc>
      </w:tr>
      <w:tr w:rsidR="00E53691" w:rsidRPr="00E53691" w:rsidTr="00E53691">
        <w:trPr>
          <w:trHeight w:val="9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Семенова В. В. Современные концептуальные и эмпирические подходы к понятию «Поколение» // Россия реформирующаяся. 2003. № 3. С. 213-237. URL: https://cyberleninka.ru/article/n/sovremennye-kontseptualnye-i-empiricheskie-podhody-k-ponyatiyu-pokolenie (дата обращения: 16.12.2025).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jc w:val="both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Семенова В. В. Социальная динамика поколений: проблема и реальность. М.: Российская политическая энциклопедия (РОССПЭН), 2009. 271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Семенова В. В. Социальный портрет поколения // Россия реформирующаяся / Рос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кад. наук.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Ин-т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социологии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Под ред. Л. М.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Дробижевой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. Москва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Academia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, 2002. С 184–212.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jc w:val="both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Семёнова В. В. Стратегия комбинации качественного и количественного подходов при изучении поколений // Интеракция. Интервью. Интерпретация. 2014. № 8. С. 5-15.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Семенова В.В. Возраст как социальный ресурс: возможные источники социального неравенства // Россия реформирующаяся: Ежегодник - 2004. М.: Институт социологии РАН. 2004. С. 157-170.</w:t>
            </w:r>
          </w:p>
        </w:tc>
      </w:tr>
      <w:tr w:rsidR="00E53691" w:rsidRPr="00E53691" w:rsidTr="00E53691">
        <w:trPr>
          <w:trHeight w:val="9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Семилеткина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М. С. Исследование жизненного выбора личности // Вестник Российского нового университета. Серия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Человек в современном мире. 2018. Выпуск 2. С. 3-9. URL: http://vestnik-rosnou.ru/человек-в-современном-мире-human-modern-world/2018/2/3 (дата обращения: 18.03.2024).</w:t>
            </w:r>
          </w:p>
        </w:tc>
      </w:tr>
      <w:tr w:rsidR="00E53691" w:rsidRPr="00E53691" w:rsidTr="00E53691">
        <w:trPr>
          <w:trHeight w:val="9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Семья и демографические процессы в современной России: Монография / Т. К. Ростовская, В. Н. Архангельский, А. Е. Иванова, О. В.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Кучмаева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, В. Г. Семенова; под ред. Т. К. Ростовской. ФНИСЦ РАН. М.: Изд-во «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Экон-Информ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», 2021. 257 с.</w:t>
            </w: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br/>
              <w:t xml:space="preserve">URL: https://www.isras.ru/files/File/publ/Semya_i_demograf_protsesy_2021.pdf (дата обращения: 15.03.2024). </w:t>
            </w:r>
          </w:p>
        </w:tc>
      </w:tr>
      <w:tr w:rsidR="00E53691" w:rsidRPr="00E53691" w:rsidTr="00E53691">
        <w:trPr>
          <w:trHeight w:val="9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Сергеева Т. Б. Личностная мобильность и жизненные стратегии в позднем возрасте: результаты исследования / Т. Б. Сергеева, Н. С.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Глуханюк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, Г. И. Борисов. // Известия Уральского федерального университета. Сер. 1, Проблемы образования, науки и культуры. 2021. Т. 27, № 1. С. 172-181. URL: https://elar.urfu.ru/bitstream/10995/97013/1/iurp-2021-1-19.pdf (дата обращения: 15.03.2024).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Сергиенко Е. А. Субъективный и хронологический возраст человека. // Психологические исследования. 2013. Т. 6. № 30. С. 10. DOI: https://doi.org/10.54359/ps.v6i30.689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Сергиенко М. Е. Дневник поездок как метод изучения транспортного поведения населения // Интеракция. Интервью. Интерпретация. 2023. Том. 15. № 2. С. 72-95. DOI: https://doi.org/10.19181/inter.2023.15.2.4. </w:t>
            </w:r>
          </w:p>
        </w:tc>
      </w:tr>
      <w:tr w:rsidR="00E53691" w:rsidRPr="00E53691" w:rsidTr="00E53691">
        <w:trPr>
          <w:trHeight w:val="12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Сиврикова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Н. В., Постникова М. И., Солдатова Е. Л.,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Пташко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Т. Г.,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Черникова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Е. Г., Шевченко А. А. Сравнительный анализ жизнестойкости представителей разных поколений современной России // Российский психологический журнал. 2019. Т. 16. № 1. С. 144-165. URL: https://cyberleninka.ru/article/n/sravnitelnyy-analiz-zhiznestoykosti-predstaviteley-raznyh-pokoleniy-sovremennoy-rossii (дата обращения: 16.12.2025).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Синявская О. В. Основные факторы воспроизводства человеческого капитала // Экономическая социология. Том 2, № 1, 2001. С. 43-87. URL: https://cyberleninka.ru/article/n/osnovnye-faktory-vosproizvodstva-chelovecheskogo-kapitala (дата обращения: 15.03.2024).</w:t>
            </w:r>
          </w:p>
        </w:tc>
      </w:tr>
      <w:tr w:rsidR="00E53691" w:rsidRPr="00E53691" w:rsidTr="00E53691">
        <w:trPr>
          <w:trHeight w:val="9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Синявская О. В.,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Червякова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А. А. Активное долголетие в России в условиях экономической стагнации: что показывает динамика индекса активного долголетия?  // Мониторинг общественного  мнения:  экономические  и социальные  перемены.  2022.  № 5.  С. 94-121. URL: https:// doi.org/10.14515/monitoring.2022.5.2043 (дата обращения: 15.03.2024).</w:t>
            </w:r>
          </w:p>
        </w:tc>
      </w:tr>
      <w:tr w:rsidR="00E53691" w:rsidRPr="00E53691" w:rsidTr="00E53691">
        <w:trPr>
          <w:trHeight w:val="9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Синявская О. В.,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Червякова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А. А.,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Горват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Е. С. Анализ факторов выхода с рынка труда в возрасте 45 лет и старше в России: роль характеристик занятости, смены работы и получения образования // Социологический журнал. 2022. Том. 28. № 2. С. 50-72. DOI: https://doi.org/10.19181/socjour.2022.28.2.8986.</w:t>
            </w:r>
          </w:p>
        </w:tc>
      </w:tr>
      <w:tr w:rsidR="00E53691" w:rsidRPr="00E53691" w:rsidTr="00E53691">
        <w:trPr>
          <w:trHeight w:val="3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Смирнов А. И. Факторы формирования доверия к Российской армии //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Социологическиеисследования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. 2009. Т.12. С. 100-108.</w:t>
            </w:r>
          </w:p>
        </w:tc>
      </w:tr>
      <w:tr w:rsidR="00E53691" w:rsidRPr="00E53691" w:rsidTr="00E53691">
        <w:trPr>
          <w:trHeight w:val="1212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Смирнова Т. В.,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Понукалина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О. В. Трансформирование роли родительской семьи в социальной мобильности молодежи в России / Т. В. Смирнова, О. В.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Понукалина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// Известия Саратовского университета. Новая серия. Сер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Социология. Политология. 2018.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Вып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. 2. С. 140-145. URL: https://cyberleninka.ru/article/n/transformirovanie-</w:t>
            </w: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lastRenderedPageBreak/>
              <w:t>roli-roditelskoy-semi-v-sotsialnoy-mobilnosti-molodezhi-v-rossii (дата обращения: 05.03.2024).</w:t>
            </w:r>
          </w:p>
        </w:tc>
      </w:tr>
      <w:tr w:rsidR="00E53691" w:rsidRPr="00E53691" w:rsidTr="00E53691">
        <w:trPr>
          <w:trHeight w:val="612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jc w:val="both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lastRenderedPageBreak/>
              <w:t>Собкин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В. С. Жизненные ценности и отношение к образованию: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кросскультурный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анализ, Москва-Амстердам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(По материалам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социол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. опроса учителей, учащихся и родителей) / В. С.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Собкин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, П. С.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Писарский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. Москва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Центр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социол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. РАО. 1994. 151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jc w:val="both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Соболева Н. И. Мировоззрение и жизненный выбор личности / Н. И. Соболева. АН УССР,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Ин-т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философии. Киев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Наук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умка, 1989. 120 с.</w:t>
            </w:r>
          </w:p>
        </w:tc>
      </w:tr>
      <w:tr w:rsidR="00E53691" w:rsidRPr="00E53691" w:rsidTr="00E53691">
        <w:trPr>
          <w:trHeight w:val="3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Советский простой человек. Опыт социального портрета на рубеже 90-х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/ О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тв. ред. Ю. А. Левада. М.: Мировой океан. 1993.  300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с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Сорокин П.А. Влияние мобильности на человеческое поведение и психологию // П. А. Сорокин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Пер. с англ. М. В. Соколовой; Вступ. ст. М. В. Соколовой // Мониторинг общественного мнения. 2004. N 2 (70). С. 101-110.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Социальная мобильность в России: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поколенческий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аспект: [монография] / [А. В. Ваньке и др.]; отв. ред. В.В. Семенова, М.Ф. Черныш, А.В. Ваньке. Институт социологии РАН. Москва: Институт социологии РАН. 2017. 384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с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.</w:t>
            </w:r>
          </w:p>
        </w:tc>
      </w:tr>
      <w:tr w:rsidR="00E53691" w:rsidRPr="00E53691" w:rsidTr="00E53691">
        <w:trPr>
          <w:trHeight w:val="9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Социальное расслоение возрастной когорты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Выпускники 80-х в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постсовет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. пространстве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Междунар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лонгитюд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. проект "Пути поколения": третий этап / З.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Голенкова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, Е.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Знобищева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, Р.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Муракас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и др.; Отв. ред. М.Х.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Титма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. Москва. 1997. 278 с. (Пути поколения /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Ин-т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социологии Рос. акад. наук, Центр соц.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исслед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. по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ост. Европе (Эстония)).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Старикова М. М.,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Бушкова-Шиклина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Э. В. Исследовательские подходы к изучению жилищных условий в социологии // Альманах современной науки и образования. 2015. Т.  10, № 36.  С. 128–131.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Стрельникова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А. В. Перемещения в пространственных координатах: больше, чем географическая мобильность // Интеракция. Интервью. Интерпретация. 2014. Том 6. № 8. С. 30-35.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Стрельникова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А. В. Пространственные проекции социальной мобильности: переезды как доминантные события биографического повествования // Интеракция. Интервью. Интерпретация. 2015. Том 7. № 10. С. 39-46.</w:t>
            </w:r>
          </w:p>
        </w:tc>
      </w:tr>
      <w:tr w:rsidR="00E53691" w:rsidRPr="00E53691" w:rsidTr="00E53691">
        <w:trPr>
          <w:trHeight w:val="3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Стрельникова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А. В. Социология города: пространственные практики и жизненные траектории. М: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Тровант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. 2012. 232 с.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Судьбы людей: Россия, XX век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Биогр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. семей как объект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социол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исслед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. / В.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Бигуаа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Берто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, Е. Долгих и др. Отв. редакторы В. Семенова, Е. Фотеева. Москва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Ин-т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социологии, 1996. 426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jc w:val="both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Судьин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С. А.,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Кутявина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Е. Е.,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Курамшев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А. В.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Межпоколенные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отношения в современной нижегородской семье // Вестник Пермского национального исследовательского политехнического университета. Социально-экономические </w:t>
            </w: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lastRenderedPageBreak/>
              <w:t>науки. 2018. № 3. С. 56-71.</w:t>
            </w:r>
          </w:p>
        </w:tc>
      </w:tr>
      <w:tr w:rsidR="00E53691" w:rsidRPr="00E53691" w:rsidTr="00E53691">
        <w:trPr>
          <w:trHeight w:val="9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lastRenderedPageBreak/>
              <w:t>Сушко П. Е., Митрофанова Е. С., Артамонова А. В. Модели миграционных биографий россиян: новые интерпретационные схемы // Современные исследовательские практики в социологии: сборник материалов конференции молодых ученых (Москва, 19–20 апреля 2017 г.) / Под общ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ед. В. В. Семеновой; ФНИСЦ РАН. Москва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ФНИСЦ РАН, 2017. C. 77-86.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Тактарова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С. В., Щетинина Н.Ю. Индивидуальная профессиональная траектория: формирование условий для непрерывного обучения // Модели, системы, сети в экономике, технике, природе и обществе. 2017. № 2 (22). C. 101–113.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Титма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М. Х. Выбор профессии как социальная проблема (на материалах конкретных исследований в ЭССР) / М. Х.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Титма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. Москва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Мысль, 1975. 198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53691" w:rsidRPr="00E53691" w:rsidTr="00E53691">
        <w:trPr>
          <w:trHeight w:val="612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jc w:val="both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Титма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М. Х. Молодежь: ориентации и жизненные пути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(На материалах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социол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исслед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. в Сов.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Прибалтике) / М. Х.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Титма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, М. Е.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Ашмане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, А. А.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Матуленис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и др. / Отв. ред. М. Х.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Титма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Ин-т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философии и права АН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ЛатвССР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и др. Рига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Зинатне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. 1988. 204 с.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Тихонова Н. Е.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Межгенерационное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воспроизводство профессиональных статусов и классовой принадлежности в современном российском обществе // Вопросы теоретической экономики. 2021. № 2. С. 61-78.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Тихонова Н. Е. Стратификация по доходу в России: специфика модели и вектор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изменений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// Общественные науки и современность. 2017. № 2. С. 23–35.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Тощенко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Ж. Т. Социология жизни как концепция исследования социальной реальности // Социологические исследования. 2000. № 2. С. 3-12.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Травин Д. Я.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Семидесятнутые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— анализ поколения / Дмитрий Травин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Препринт М-25/11. СПб. : Издательство Европейского университета в Санкт-Петербурге. 2011.36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с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. (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Серия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препринтов; М-25/11; Центр исследований модернизации).</w:t>
            </w:r>
          </w:p>
        </w:tc>
      </w:tr>
      <w:tr w:rsidR="00E53691" w:rsidRPr="00E53691" w:rsidTr="00E53691">
        <w:trPr>
          <w:trHeight w:val="612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Тындик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А. О., Митрофанова Е. С. Социально-экономическое поведение индивида в зеркале концепции жизненного пути // Мониторинг общественного мнения: Экономические и социальные перемены. 2014. № 3 (121). С. 146-159.</w:t>
            </w:r>
          </w:p>
        </w:tc>
      </w:tr>
      <w:tr w:rsidR="00E53691" w:rsidRPr="00E53691" w:rsidTr="00E53691">
        <w:trPr>
          <w:trHeight w:val="9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Ушкова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Ю. В. Влияние семейного капитала на реализацию жизненных планов молодого поколения // Известия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ТулГУ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. Гуманитарные науки. 2017. №4. С. 88-98. URL: https://cyberleninka.ru/article/n/vliyanie-semeynogo-kapitala-na-realizatsiyu-zhiznennyh-planov-molodogo-pokoleniya (дата обращения: 15.12.2025).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Фам</w:t>
            </w:r>
            <w:proofErr w:type="spellEnd"/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А. Х. Индивидуальные особенности выбора в ситуациях различной значимости : автореферат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дис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. ... кандидата психологических наук Москва.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Моск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гос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. ун-т им. М.В. Ломоносова. 2015. 36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с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Фам</w:t>
            </w:r>
            <w:proofErr w:type="spellEnd"/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А. Х., Леонтьев Д. А. Субъективное конструирование выбора в ситуациях разного уровня значимости (окончание) // Вестник Московского университета. Серия 14. Психология. 2013. № 2. С. 93–105. 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Фам</w:t>
            </w:r>
            <w:proofErr w:type="spellEnd"/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А. Х., Леонтьев Д. А.. Субъективное конструирование выбора в ситуациях </w:t>
            </w: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lastRenderedPageBreak/>
              <w:t>разного уровня значимости (часть 1) // Вестник Московского университета. Серия 14. Психология. 2013. № 1. С. 84-96.</w:t>
            </w:r>
          </w:p>
        </w:tc>
      </w:tr>
      <w:tr w:rsidR="00E53691" w:rsidRPr="00E53691" w:rsidTr="00E53691">
        <w:trPr>
          <w:trHeight w:val="3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jc w:val="both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lastRenderedPageBreak/>
              <w:t xml:space="preserve">Филиппов А. Ф. Социология пространства. СПб: Владимир Даль. 2008. 285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с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.</w:t>
            </w:r>
          </w:p>
        </w:tc>
      </w:tr>
      <w:tr w:rsidR="00E53691" w:rsidRPr="00E53691" w:rsidTr="00E53691">
        <w:trPr>
          <w:trHeight w:val="312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jc w:val="both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Филиппов Ф.Р. От поколения к поколению: Социальная подвижность. М.: Мысль, 1989. 237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jc w:val="both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Филоник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М. С. К обоснованию понятия «личностно значимый выбор» // Психологическая наука и образование. 2009. Том 14, № 5. С. 117–124.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Филоник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, М. С. Ценностные основания личностно значимого выбора: анализ случая. Консультативная психология и психотерапия. 2011. № 19 (1). С. 156–180. URL: https://psyjournals.ru/journals/cpp/archive/2011_n1/36738 (дата обращения: 15.12.2025)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Халявин A.A. Жизненный выбор: возможность или необходимость // Ученые записки Санкт-Петербургского университета технологий управления и экономики. 2022. Т. 23. № 4. С. 339–342.</w:t>
            </w:r>
            <w:r w:rsidRPr="00E53691">
              <w:rPr>
                <w:rFonts w:ascii="Franklin Gothic Book" w:eastAsia="Times New Roman" w:hAnsi="Franklin Gothic Book" w:cs="Arial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https://doi.org/10.35854/2541-8106-2022-4-339-342</w:t>
            </w:r>
          </w:p>
        </w:tc>
      </w:tr>
      <w:tr w:rsidR="00E53691" w:rsidRPr="00E53691" w:rsidTr="00E53691">
        <w:trPr>
          <w:trHeight w:val="9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Хоружий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С. С. Жизненная траектория как концепт и проблема: подход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синергийной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антропологии. Электронный ресурс. Институт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синергийной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антропологии. 26.02.2016. URL: https://synergia-isa.ru/horuzhij-ss-zhiznennaya-traektoriya-kak-k-2 (дата обращения: 18.03.2024). 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Чередниченко Г. А. Образовательные и профессиональные траектории молодежи: исследовательские концепты // Социологический журнал. 2013. № 3. С. С. 53-74.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Чередниченко Г. А. Молодежь России: социальные ориентации и жизненные пути (опыт социологического исследования). СПб.: Издательство Русского Христианского гуманитарного института, 2004. 504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Чернобровкина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С. В.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Гендерные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особенности переживания и преодоления кризиса середины жизни //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ОмГУ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. 2014. №2. URL: https://cyberleninka.ru/article/n/gendernye-osobennosti-perezhivaniya-i-preodoleniya-krizisa-serediny-zhizni (дата обращения: 18.11.2025). </w:t>
            </w:r>
          </w:p>
        </w:tc>
      </w:tr>
      <w:tr w:rsidR="00E53691" w:rsidRPr="00E53691" w:rsidTr="00E53691">
        <w:trPr>
          <w:trHeight w:val="9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Шеманова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Н. А. Особенности переживания прошлого и будущего мужчинами и женщинами в середине жизненного пути. // Психологическая наука и образование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psyedu.ru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. 2012. Т. 4. № 1. Статья 5. URL: https://psyjournals.ru/journals/psyedu/archive/2012_n1/50194 (дата обращения: 24.12.2025)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Шкаратан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О. И., Ястребов Г. А. Сравнительный анализ процессов социальной мобильности в СССР и современной России // Общественные науки и современность. 2011. № 2. С. 5–28.</w:t>
            </w:r>
          </w:p>
        </w:tc>
      </w:tr>
      <w:tr w:rsidR="00E53691" w:rsidRPr="00E53691" w:rsidTr="00E53691">
        <w:trPr>
          <w:trHeight w:val="3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bookmarkStart w:id="0" w:name="RANGE!A291"/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Шубкин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В. Н. Начало пути: Проблемы молодежи в зеркале социологии и литературы. М.: Мол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вардия, 1979. 224 с.</w:t>
            </w:r>
            <w:bookmarkEnd w:id="0"/>
          </w:p>
        </w:tc>
      </w:tr>
      <w:tr w:rsidR="00E53691" w:rsidRPr="00E53691" w:rsidTr="00E53691">
        <w:trPr>
          <w:trHeight w:val="9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Шубкин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В. Н. Социологические проблемы выбора профессии / Социальные проблемы труда и производства: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Советско-польск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. сравнит. Исследование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/ П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од ред. Г.В. Осипова и Я.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Щепаньского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; АН СССР.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Ин-т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конкретных социальных </w:t>
            </w: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исследований. 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Польская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акад. наук. Институт философии и социологии. Москва</w:t>
            </w:r>
            <w:proofErr w:type="gram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Варшава : Мысль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Ksiażka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i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wiedza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, 1969. С. 23-38. 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jc w:val="both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lastRenderedPageBreak/>
              <w:t>Щебетова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А. Л. Психологические особенности ситуаций жизненного выбора в среднем возрасте // Молодой ученый. 2011. № 6 (29). Т. 2. С. 111-113. URL: https://moluch.ru/archive/29/3177/ (дата обращения: 18.03.2024).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Щербакова Е. Л. Жизненная перспектива и личностное самоопределение как компоненты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профориентирования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 // Вестник Челябинского государственного педагогического университета. 2010. </w:t>
            </w:r>
            <w:proofErr w:type="spellStart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Вып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>. 6. С. 216-224.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proofErr w:type="spellStart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Ядова</w:t>
            </w:r>
            <w:proofErr w:type="spellEnd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 М. А. Взгляды и жизненные траектории молодежи сквозь призму биографических исследований // Россия и современный мир. 2020. № 1 (106).  С. 204-210.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 xml:space="preserve">Ястребов Г. А. Возможности реализации образовательных ресурсов: сравнительный анализ возрастных групп // Мир России. Социология. Этнология. 2006. Т. 15. № 1. С.76 – 100. </w:t>
            </w:r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</w:pPr>
            <w:bookmarkStart w:id="1" w:name="RANGE!A297"/>
            <w:r w:rsidRPr="00E53691">
              <w:rPr>
                <w:rFonts w:ascii="Franklin Gothic Book" w:eastAsia="Times New Roman" w:hAnsi="Franklin Gothic Book" w:cs="Arial"/>
                <w:sz w:val="24"/>
                <w:szCs w:val="24"/>
                <w:lang w:eastAsia="ru-RU"/>
              </w:rPr>
              <w:t>Ястребов Г. А. Воспроизводство социально-профессиональных групп в современной России // Мир России. Социология. Этнология. 2009. Т. 18. № 2. С. 116-140.</w:t>
            </w:r>
            <w:bookmarkEnd w:id="1"/>
          </w:p>
        </w:tc>
      </w:tr>
      <w:tr w:rsidR="00E53691" w:rsidRPr="00E53691" w:rsidTr="00E53691">
        <w:trPr>
          <w:trHeight w:val="60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691" w:rsidRPr="00E53691" w:rsidRDefault="00E53691" w:rsidP="00E53691">
            <w:pPr>
              <w:spacing w:before="120"/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</w:pPr>
            <w:r w:rsidRPr="00E53691">
              <w:rPr>
                <w:rFonts w:ascii="Franklin Gothic Book" w:eastAsia="Times New Roman" w:hAnsi="Franklin Gothic Book" w:cs="Arial"/>
                <w:color w:val="000000"/>
                <w:sz w:val="24"/>
                <w:szCs w:val="24"/>
                <w:lang w:eastAsia="ru-RU"/>
              </w:rPr>
              <w:t xml:space="preserve">Ястребов Г. А. Социальная мобильность в советской и постсоветской России: новые количественные оценки по материалам представительных опросов 1994, 2002, 2006 и 2013 гг. Часть I // Мир России. Социология. Этнология. 2016. Т. 25. № 1. С. 7–34. </w:t>
            </w:r>
          </w:p>
        </w:tc>
      </w:tr>
    </w:tbl>
    <w:p w:rsidR="00426B4A" w:rsidRPr="00E53691" w:rsidRDefault="00426B4A" w:rsidP="00E53691">
      <w:pPr>
        <w:spacing w:before="120"/>
        <w:rPr>
          <w:rFonts w:ascii="Franklin Gothic Book" w:hAnsi="Franklin Gothic Book"/>
          <w:sz w:val="24"/>
          <w:szCs w:val="24"/>
        </w:rPr>
      </w:pPr>
    </w:p>
    <w:sectPr w:rsidR="00426B4A" w:rsidRPr="00E53691" w:rsidSect="009144C0">
      <w:headerReference w:type="default" r:id="rId7"/>
      <w:footerReference w:type="default" r:id="rId8"/>
      <w:pgSz w:w="11906" w:h="16838" w:code="9"/>
      <w:pgMar w:top="1985" w:right="85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62E" w:rsidRDefault="00F7662E" w:rsidP="00F7662E">
      <w:pPr>
        <w:spacing w:before="0" w:after="0"/>
      </w:pPr>
      <w:r>
        <w:separator/>
      </w:r>
    </w:p>
  </w:endnote>
  <w:endnote w:type="continuationSeparator" w:id="0">
    <w:p w:rsidR="00F7662E" w:rsidRDefault="00F7662E" w:rsidP="00F7662E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Franklin Gothic Book" w:hAnsi="Franklin Gothic Book"/>
        <w:sz w:val="24"/>
        <w:szCs w:val="24"/>
      </w:rPr>
      <w:id w:val="-2010090599"/>
      <w:docPartObj>
        <w:docPartGallery w:val="Page Numbers (Bottom of Page)"/>
        <w:docPartUnique/>
      </w:docPartObj>
    </w:sdtPr>
    <w:sdtContent>
      <w:p w:rsidR="00F7662E" w:rsidRPr="009144C0" w:rsidRDefault="00F7662E" w:rsidP="009144C0">
        <w:pPr>
          <w:pStyle w:val="Header"/>
          <w:jc w:val="right"/>
          <w:rPr>
            <w:rFonts w:ascii="Franklin Gothic Book" w:hAnsi="Franklin Gothic Book"/>
            <w:sz w:val="24"/>
            <w:szCs w:val="24"/>
          </w:rPr>
        </w:pPr>
        <w:r w:rsidRPr="009144C0">
          <w:rPr>
            <w:rFonts w:ascii="Franklin Gothic Book" w:hAnsi="Franklin Gothic Book"/>
            <w:noProof/>
            <w:sz w:val="24"/>
            <w:szCs w:val="24"/>
            <w:lang w:eastAsia="ru-RU"/>
          </w:rPr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-817245</wp:posOffset>
              </wp:positionH>
              <wp:positionV relativeFrom="paragraph">
                <wp:posOffset>-128270</wp:posOffset>
              </wp:positionV>
              <wp:extent cx="864870" cy="617220"/>
              <wp:effectExtent l="19050" t="0" r="0" b="0"/>
              <wp:wrapNone/>
              <wp:docPr id="1" name="Picture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8"/>
                      <pic:cNvPicPr/>
                    </pic:nvPicPr>
                    <pic:blipFill>
                      <a:blip r:embed="rId1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64870" cy="6172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 w:rsidR="009144C0" w:rsidRPr="009144C0">
          <w:rPr>
            <w:rFonts w:ascii="Franklin Gothic Book" w:hAnsi="Franklin Gothic Book"/>
            <w:sz w:val="24"/>
            <w:szCs w:val="24"/>
          </w:rPr>
          <w:t xml:space="preserve">стр. </w:t>
        </w:r>
        <w:sdt>
          <w:sdtPr>
            <w:rPr>
              <w:rFonts w:ascii="Franklin Gothic Book" w:hAnsi="Franklin Gothic Book"/>
              <w:sz w:val="24"/>
              <w:szCs w:val="24"/>
            </w:rPr>
            <w:id w:val="1977039236"/>
            <w:docPartObj>
              <w:docPartGallery w:val="Page Numbers (Top of Page)"/>
              <w:docPartUnique/>
            </w:docPartObj>
          </w:sdtPr>
          <w:sdtContent>
            <w:r w:rsidR="0080400A" w:rsidRPr="009144C0">
              <w:rPr>
                <w:rFonts w:ascii="Franklin Gothic Book" w:hAnsi="Franklin Gothic Book"/>
                <w:sz w:val="24"/>
                <w:szCs w:val="24"/>
              </w:rPr>
              <w:fldChar w:fldCharType="begin"/>
            </w:r>
            <w:r w:rsidR="009144C0" w:rsidRPr="009144C0">
              <w:rPr>
                <w:rFonts w:ascii="Franklin Gothic Book" w:hAnsi="Franklin Gothic Book"/>
                <w:sz w:val="24"/>
                <w:szCs w:val="24"/>
              </w:rPr>
              <w:instrText xml:space="preserve"> PAGE   \* MERGEFORMAT </w:instrText>
            </w:r>
            <w:r w:rsidR="0080400A" w:rsidRPr="009144C0">
              <w:rPr>
                <w:rFonts w:ascii="Franklin Gothic Book" w:hAnsi="Franklin Gothic Book"/>
                <w:sz w:val="24"/>
                <w:szCs w:val="24"/>
              </w:rPr>
              <w:fldChar w:fldCharType="separate"/>
            </w:r>
            <w:r w:rsidR="00E53691">
              <w:rPr>
                <w:rFonts w:ascii="Franklin Gothic Book" w:hAnsi="Franklin Gothic Book"/>
                <w:noProof/>
                <w:sz w:val="24"/>
                <w:szCs w:val="24"/>
              </w:rPr>
              <w:t>1</w:t>
            </w:r>
            <w:r w:rsidR="0080400A" w:rsidRPr="009144C0">
              <w:rPr>
                <w:rFonts w:ascii="Franklin Gothic Book" w:hAnsi="Franklin Gothic Book"/>
                <w:sz w:val="24"/>
                <w:szCs w:val="24"/>
              </w:rPr>
              <w:fldChar w:fldCharType="end"/>
            </w:r>
          </w:sdtContent>
        </w:sdt>
      </w:p>
    </w:sdtContent>
  </w:sdt>
  <w:p w:rsidR="00F7662E" w:rsidRDefault="00F7662E" w:rsidP="00F7662E">
    <w:pPr>
      <w:pStyle w:val="Footer"/>
    </w:pPr>
    <w:r w:rsidRPr="00F7662E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62E" w:rsidRDefault="00F7662E" w:rsidP="00F7662E">
      <w:pPr>
        <w:spacing w:before="0" w:after="0"/>
      </w:pPr>
      <w:r>
        <w:separator/>
      </w:r>
    </w:p>
  </w:footnote>
  <w:footnote w:type="continuationSeparator" w:id="0">
    <w:p w:rsidR="00F7662E" w:rsidRDefault="00F7662E" w:rsidP="00F7662E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Franklin Gothic Book" w:hAnsi="Franklin Gothic Book"/>
      </w:rPr>
      <w:id w:val="1977039265"/>
      <w:docPartObj>
        <w:docPartGallery w:val="Page Numbers (Bottom of Page)"/>
        <w:docPartUnique/>
      </w:docPartObj>
    </w:sdtPr>
    <w:sdtContent>
      <w:p w:rsidR="009144C0" w:rsidRPr="00763232" w:rsidRDefault="009144C0" w:rsidP="009144C0">
        <w:pPr>
          <w:pStyle w:val="Footer"/>
          <w:jc w:val="right"/>
          <w:rPr>
            <w:rFonts w:ascii="Arial Black" w:hAnsi="Arial Black"/>
            <w:sz w:val="18"/>
            <w:szCs w:val="18"/>
          </w:rPr>
        </w:pPr>
        <w:r w:rsidRPr="00763232">
          <w:rPr>
            <w:rFonts w:ascii="Arial Black" w:hAnsi="Arial Black"/>
            <w:sz w:val="44"/>
            <w:szCs w:val="44"/>
            <w:lang w:val="en-US"/>
          </w:rPr>
          <w:t>G</w:t>
        </w:r>
        <w:r w:rsidRPr="00763232">
          <w:rPr>
            <w:rFonts w:ascii="Arial Black" w:hAnsi="Arial Black"/>
            <w:sz w:val="44"/>
            <w:szCs w:val="44"/>
          </w:rPr>
          <w:t>90</w:t>
        </w:r>
        <w:r w:rsidRPr="00763232">
          <w:rPr>
            <w:rFonts w:ascii="Arial Black" w:hAnsi="Arial Black"/>
            <w:color w:val="E95924"/>
            <w:sz w:val="44"/>
            <w:szCs w:val="44"/>
            <w:lang w:val="en-US"/>
          </w:rPr>
          <w:t>Life</w:t>
        </w:r>
      </w:p>
      <w:p w:rsidR="009144C0" w:rsidRPr="00763232" w:rsidRDefault="009144C0" w:rsidP="009144C0">
        <w:pPr>
          <w:pStyle w:val="Header"/>
          <w:ind w:right="-47"/>
          <w:jc w:val="right"/>
          <w:rPr>
            <w:rFonts w:ascii="Franklin Gothic Book" w:hAnsi="Franklin Gothic Book"/>
          </w:rPr>
        </w:pPr>
        <w:r>
          <w:rPr>
            <w:rFonts w:ascii="Franklin Gothic Demi" w:hAnsi="Franklin Gothic Demi"/>
            <w:sz w:val="18"/>
            <w:szCs w:val="18"/>
          </w:rPr>
          <w:t>Ж</w:t>
        </w:r>
        <w:r w:rsidRPr="00763232">
          <w:rPr>
            <w:rFonts w:ascii="Franklin Gothic Demi" w:hAnsi="Franklin Gothic Demi"/>
            <w:sz w:val="18"/>
            <w:szCs w:val="18"/>
          </w:rPr>
          <w:t>изненный путь поколения, взрослевшего в 1990-е</w:t>
        </w:r>
      </w:p>
    </w:sdtContent>
  </w:sdt>
  <w:p w:rsidR="00F7662E" w:rsidRPr="009144C0" w:rsidRDefault="00F7662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2CE3"/>
    <w:rsid w:val="00426B4A"/>
    <w:rsid w:val="006F30D1"/>
    <w:rsid w:val="0080400A"/>
    <w:rsid w:val="009144C0"/>
    <w:rsid w:val="00932CE3"/>
    <w:rsid w:val="00A244F6"/>
    <w:rsid w:val="00AE1C43"/>
    <w:rsid w:val="00E53691"/>
    <w:rsid w:val="00F7662E"/>
    <w:rsid w:val="00FE1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0D1"/>
  </w:style>
  <w:style w:type="paragraph" w:styleId="Heading3">
    <w:name w:val="heading 3"/>
    <w:basedOn w:val="Normal"/>
    <w:next w:val="Normal"/>
    <w:link w:val="Heading3Char"/>
    <w:qFormat/>
    <w:rsid w:val="00F7662E"/>
    <w:pPr>
      <w:keepNext/>
      <w:spacing w:before="24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662E"/>
    <w:pPr>
      <w:tabs>
        <w:tab w:val="center" w:pos="4677"/>
        <w:tab w:val="right" w:pos="9355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7662E"/>
  </w:style>
  <w:style w:type="paragraph" w:styleId="Footer">
    <w:name w:val="footer"/>
    <w:basedOn w:val="Normal"/>
    <w:link w:val="FooterChar"/>
    <w:uiPriority w:val="99"/>
    <w:unhideWhenUsed/>
    <w:rsid w:val="00F7662E"/>
    <w:pPr>
      <w:tabs>
        <w:tab w:val="center" w:pos="4677"/>
        <w:tab w:val="right" w:pos="9355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F7662E"/>
  </w:style>
  <w:style w:type="character" w:customStyle="1" w:styleId="Heading3Char">
    <w:name w:val="Heading 3 Char"/>
    <w:basedOn w:val="DefaultParagraphFont"/>
    <w:link w:val="Heading3"/>
    <w:rsid w:val="00F7662E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2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268ADD-8AA9-4AC9-B69A-B59283785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9400</Words>
  <Characters>53583</Characters>
  <Application>Microsoft Office Word</Application>
  <DocSecurity>0</DocSecurity>
  <Lines>446</Lines>
  <Paragraphs>125</Paragraphs>
  <ScaleCrop>false</ScaleCrop>
  <Company>Reanimator Extreme Edition</Company>
  <LinksUpToDate>false</LinksUpToDate>
  <CharactersWithSpaces>62858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a.andreenkova</dc:creator>
  <cp:lastModifiedBy>a.andreenkova</cp:lastModifiedBy>
  <cp:revision>4</cp:revision>
  <dcterms:created xsi:type="dcterms:W3CDTF">2026-01-30T14:39:00Z</dcterms:created>
  <dcterms:modified xsi:type="dcterms:W3CDTF">2026-01-30T14:41:00Z</dcterms:modified>
</cp:coreProperties>
</file>